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837BC9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7217058A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>
        <w:rPr>
          <w:rFonts w:ascii="仿宋_GB2312" w:eastAsia="仿宋_GB2312" w:hint="eastAsia"/>
          <w:sz w:val="32"/>
          <w:szCs w:val="32"/>
        </w:rPr>
        <w:t>〕</w:t>
      </w:r>
      <w:r w:rsidR="005873D3"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837BC9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1349DB6F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382C5B1A" w14:textId="7F71E221" w:rsidR="0011402A" w:rsidRDefault="00CC33FD" w:rsidP="00F124B3">
      <w:pPr>
        <w:spacing w:line="700" w:lineRule="exact"/>
        <w:jc w:val="center"/>
        <w:rPr>
          <w:rFonts w:ascii="仿宋_GB2312" w:eastAsia="仿宋_GB2312"/>
          <w:sz w:val="36"/>
          <w:szCs w:val="36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FB1016" w:rsidRPr="00FB1016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934BB6" w:rsidRPr="00934BB6">
        <w:rPr>
          <w:rFonts w:ascii="方正小标宋简体" w:eastAsia="方正小标宋简体" w:hAnsi="宋体" w:hint="eastAsia"/>
          <w:sz w:val="44"/>
          <w:szCs w:val="44"/>
        </w:rPr>
        <w:t>大型精密贵重仪器设备管理办法</w:t>
      </w:r>
      <w:r w:rsidR="00943FE0">
        <w:rPr>
          <w:rFonts w:ascii="方正小标宋简体" w:eastAsia="方正小标宋简体" w:hAnsi="宋体" w:hint="eastAsia"/>
          <w:sz w:val="44"/>
          <w:szCs w:val="44"/>
        </w:rPr>
        <w:t>（试行）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18AFBDA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290B74E7" w14:textId="337B5FEF" w:rsidR="0011402A" w:rsidRPr="00960622" w:rsidRDefault="00934BB6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934BB6">
        <w:rPr>
          <w:rFonts w:ascii="仿宋_GB2312" w:eastAsia="仿宋_GB2312" w:hint="eastAsia"/>
          <w:sz w:val="32"/>
          <w:szCs w:val="32"/>
        </w:rPr>
        <w:t>为加强大型精密贵重仪器设备的管理，使其充分发挥作用，进一步提高使用效益，适应学校教学、科研工作发展的需要，按照</w:t>
      </w:r>
      <w:proofErr w:type="gramStart"/>
      <w:r w:rsidRPr="00934BB6">
        <w:rPr>
          <w:rFonts w:ascii="仿宋_GB2312" w:eastAsia="仿宋_GB2312" w:hint="eastAsia"/>
          <w:sz w:val="32"/>
          <w:szCs w:val="32"/>
        </w:rPr>
        <w:t>教育部教高</w:t>
      </w:r>
      <w:proofErr w:type="gramEnd"/>
      <w:r w:rsidRPr="00934BB6">
        <w:rPr>
          <w:rFonts w:ascii="仿宋_GB2312" w:eastAsia="仿宋_GB2312" w:hint="eastAsia"/>
          <w:sz w:val="32"/>
          <w:szCs w:val="32"/>
        </w:rPr>
        <w:t>[2000]9号文件精神，</w:t>
      </w:r>
      <w:r w:rsidR="00960622" w:rsidRPr="00960622">
        <w:rPr>
          <w:rFonts w:ascii="仿宋_GB2312" w:eastAsia="仿宋_GB2312" w:hint="eastAsia"/>
          <w:sz w:val="32"/>
          <w:szCs w:val="32"/>
        </w:rPr>
        <w:t>结合我</w:t>
      </w:r>
      <w:r w:rsidR="00AA0983">
        <w:rPr>
          <w:rFonts w:ascii="仿宋_GB2312" w:eastAsia="仿宋_GB2312" w:hint="eastAsia"/>
          <w:sz w:val="32"/>
          <w:szCs w:val="32"/>
        </w:rPr>
        <w:t>校</w:t>
      </w:r>
      <w:r w:rsidR="00960622" w:rsidRPr="00960622">
        <w:rPr>
          <w:rFonts w:ascii="仿宋_GB2312" w:eastAsia="仿宋_GB2312" w:hint="eastAsia"/>
          <w:sz w:val="32"/>
          <w:szCs w:val="32"/>
        </w:rPr>
        <w:t>实际，现修订《</w:t>
      </w:r>
      <w:bookmarkStart w:id="3" w:name="OLE_LINK6"/>
      <w:r w:rsidR="00DE5AEE">
        <w:rPr>
          <w:rFonts w:ascii="仿宋_GB2312" w:eastAsia="仿宋_GB2312" w:hint="eastAsia"/>
          <w:sz w:val="32"/>
          <w:szCs w:val="32"/>
        </w:rPr>
        <w:t>福州墨尔本理工职业学院</w:t>
      </w:r>
      <w:r w:rsidRPr="00934BB6">
        <w:rPr>
          <w:rFonts w:ascii="仿宋_GB2312" w:eastAsia="仿宋_GB2312" w:hint="eastAsia"/>
          <w:sz w:val="32"/>
          <w:szCs w:val="32"/>
        </w:rPr>
        <w:t>大型精密贵重仪器设备管理办法（试行）</w:t>
      </w:r>
      <w:bookmarkEnd w:id="3"/>
      <w:r w:rsidR="00960622" w:rsidRPr="00960622">
        <w:rPr>
          <w:rFonts w:ascii="仿宋_GB2312" w:eastAsia="仿宋_GB2312" w:hint="eastAsia"/>
          <w:sz w:val="32"/>
          <w:szCs w:val="32"/>
        </w:rPr>
        <w:t>》。</w:t>
      </w:r>
    </w:p>
    <w:p w14:paraId="37909577" w14:textId="1F1C1397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DE5AEE">
        <w:rPr>
          <w:rFonts w:ascii="仿宋_GB2312" w:eastAsia="仿宋_GB2312" w:hint="eastAsia"/>
          <w:sz w:val="32"/>
          <w:szCs w:val="32"/>
        </w:rPr>
        <w:t>福州墨尔本理工职业学院</w:t>
      </w:r>
      <w:bookmarkStart w:id="4" w:name="_GoBack"/>
      <w:bookmarkEnd w:id="4"/>
      <w:r w:rsidR="00934BB6" w:rsidRPr="00934BB6">
        <w:rPr>
          <w:rFonts w:ascii="仿宋_GB2312" w:eastAsia="仿宋_GB2312" w:hint="eastAsia"/>
          <w:sz w:val="32"/>
          <w:szCs w:val="32"/>
        </w:rPr>
        <w:t>大型精密贵重仪器设备管理办法（试行）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2D78FB23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934BB6">
        <w:rPr>
          <w:rFonts w:ascii="仿宋_GB2312" w:eastAsia="仿宋_GB2312" w:hint="eastAsia"/>
          <w:sz w:val="32"/>
          <w:szCs w:val="32"/>
        </w:rPr>
        <w:t>2022</w:t>
      </w:r>
      <w:r w:rsidR="001616A2">
        <w:rPr>
          <w:rFonts w:ascii="仿宋_GB2312" w:eastAsia="仿宋_GB2312" w:hint="eastAsia"/>
          <w:sz w:val="32"/>
          <w:szCs w:val="32"/>
        </w:rPr>
        <w:t>年</w:t>
      </w:r>
      <w:r w:rsidR="006542BB">
        <w:rPr>
          <w:rFonts w:ascii="仿宋_GB2312" w:eastAsia="仿宋_GB2312"/>
          <w:sz w:val="32"/>
          <w:szCs w:val="32"/>
        </w:rPr>
        <w:t>3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934BB6">
        <w:rPr>
          <w:rFonts w:ascii="仿宋_GB2312" w:eastAsia="仿宋_GB2312" w:hint="eastAsia"/>
          <w:sz w:val="32"/>
          <w:szCs w:val="32"/>
        </w:rPr>
        <w:t>10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323CAA08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2022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D13403">
              <w:rPr>
                <w:rFonts w:ascii="仿宋_GB2312" w:eastAsia="仿宋_GB2312" w:hAnsi="Times New Roman"/>
                <w:sz w:val="28"/>
                <w:szCs w:val="32"/>
              </w:rPr>
              <w:t>3</w:t>
            </w:r>
            <w:r w:rsidR="00D13403">
              <w:rPr>
                <w:rFonts w:ascii="仿宋_GB2312" w:eastAsia="仿宋_GB2312" w:hAnsi="Times New Roman" w:hint="eastAsia"/>
                <w:sz w:val="28"/>
                <w:szCs w:val="32"/>
              </w:rPr>
              <w:t>月10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0DAB392F" w14:textId="77777777" w:rsidR="00D3776D" w:rsidRPr="00943FE0" w:rsidRDefault="006542BB" w:rsidP="00D3776D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D3776D">
        <w:rPr>
          <w:rFonts w:ascii="黑体" w:eastAsia="黑体" w:hAnsi="黑体" w:cs="Arial" w:hint="eastAsia"/>
          <w:sz w:val="32"/>
          <w:szCs w:val="32"/>
        </w:rPr>
        <w:t>附件</w:t>
      </w:r>
    </w:p>
    <w:p w14:paraId="7CBD7DE3" w14:textId="43E3EFF3" w:rsidR="00D3776D" w:rsidRPr="00943FE0" w:rsidRDefault="00D3776D" w:rsidP="00D3776D">
      <w:pPr>
        <w:spacing w:line="7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 xml:space="preserve"> </w:t>
      </w:r>
      <w:r w:rsidR="00DE5AEE">
        <w:rPr>
          <w:rFonts w:ascii="方正小标宋简体" w:eastAsia="方正小标宋简体" w:hAnsi="黑体" w:hint="eastAsia"/>
          <w:sz w:val="44"/>
          <w:szCs w:val="44"/>
        </w:rPr>
        <w:t>福州墨尔本理工职业学院</w:t>
      </w:r>
      <w:r w:rsidRPr="00D13403">
        <w:rPr>
          <w:rFonts w:ascii="方正小标宋简体" w:eastAsia="方正小标宋简体" w:hAnsi="黑体" w:hint="eastAsia"/>
          <w:sz w:val="44"/>
          <w:szCs w:val="44"/>
        </w:rPr>
        <w:t>大型精密贵重仪器设备管理办法</w:t>
      </w:r>
    </w:p>
    <w:p w14:paraId="0C93680D" w14:textId="77777777" w:rsidR="00D3776D" w:rsidRPr="00027E5C" w:rsidRDefault="00D3776D" w:rsidP="00D3776D">
      <w:pPr>
        <w:spacing w:line="52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p w14:paraId="0E0B747F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5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为加强大型精密贵重仪器设备的管理，使其充分发挥作用，进一步提高使用效益，适应学校教学、科研工作发展的需要，按照</w:t>
      </w:r>
      <w:proofErr w:type="gramStart"/>
      <w:r w:rsidRPr="00644B0A">
        <w:rPr>
          <w:rFonts w:ascii="仿宋_GB2312" w:eastAsia="仿宋_GB2312" w:hAnsi="仿宋" w:hint="eastAsia"/>
          <w:sz w:val="32"/>
          <w:szCs w:val="32"/>
        </w:rPr>
        <w:t>教育部教高</w:t>
      </w:r>
      <w:proofErr w:type="gramEnd"/>
      <w:r w:rsidRPr="00644B0A">
        <w:rPr>
          <w:rFonts w:ascii="仿宋_GB2312" w:eastAsia="仿宋_GB2312" w:hAnsi="仿宋" w:hint="eastAsia"/>
          <w:sz w:val="32"/>
          <w:szCs w:val="32"/>
        </w:rPr>
        <w:t>[2000]9号文件精神，特指定本管理办法。</w:t>
      </w:r>
    </w:p>
    <w:p w14:paraId="6880E155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hanging="1817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大型精密贵重仪器设备的范围：</w:t>
      </w:r>
    </w:p>
    <w:p w14:paraId="335178BC" w14:textId="77777777" w:rsidR="00D3776D" w:rsidRPr="00644B0A" w:rsidRDefault="00D3776D" w:rsidP="00D3776D">
      <w:pPr>
        <w:spacing w:line="520" w:lineRule="exact"/>
        <w:ind w:firstLineChars="133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大型精密贵重仪器设备（以下简称贵重仪器设备）是指高精度、高价值及贵重、稀缺的教学、科研用仪器设备。单价（单台套价格）在人民币</w:t>
      </w:r>
      <w:r>
        <w:rPr>
          <w:rFonts w:ascii="仿宋_GB2312" w:eastAsia="仿宋_GB2312" w:hAnsi="仿宋" w:hint="eastAsia"/>
          <w:sz w:val="32"/>
          <w:szCs w:val="32"/>
        </w:rPr>
        <w:t>20万元</w:t>
      </w:r>
      <w:r w:rsidRPr="00644B0A">
        <w:rPr>
          <w:rFonts w:ascii="仿宋_GB2312" w:eastAsia="仿宋_GB2312" w:hAnsi="仿宋" w:hint="eastAsia"/>
          <w:sz w:val="32"/>
          <w:szCs w:val="32"/>
        </w:rPr>
        <w:t>（含）以上及贵重、稀缺的仪器设备为贵重仪器设备。</w:t>
      </w:r>
    </w:p>
    <w:p w14:paraId="57918BA1" w14:textId="208B0F0A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贵重仪器设备实行分级管理。大型、精密、贵重仪器设备由所在部门具体负责管理，由学校</w:t>
      </w:r>
      <w:r w:rsidR="00DE5AEE">
        <w:rPr>
          <w:rFonts w:ascii="仿宋_GB2312" w:eastAsia="仿宋_GB2312" w:hAnsi="仿宋" w:hint="eastAsia"/>
          <w:sz w:val="32"/>
          <w:szCs w:val="32"/>
        </w:rPr>
        <w:t>后勤与保卫工作处</w:t>
      </w:r>
      <w:r w:rsidRPr="00644B0A">
        <w:rPr>
          <w:rFonts w:ascii="仿宋_GB2312" w:eastAsia="仿宋_GB2312" w:hAnsi="仿宋" w:hint="eastAsia"/>
          <w:sz w:val="32"/>
          <w:szCs w:val="32"/>
        </w:rPr>
        <w:t>负责对管理使用、维护保养、使用率、投资效益等进行定期考核。</w:t>
      </w:r>
    </w:p>
    <w:p w14:paraId="05A67656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贵重仪器设备，不论其经费来源如何，均属学校固定资产。通用的贵重仪器设备原则上要向全校开放使用。</w:t>
      </w:r>
    </w:p>
    <w:p w14:paraId="5E16625C" w14:textId="7E3F6341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凡购置贵重仪器设备必须由申请单位填写大型设备购置申请表（设备单台（套）价格大于</w:t>
      </w:r>
      <w:r>
        <w:rPr>
          <w:rFonts w:ascii="仿宋_GB2312" w:eastAsia="仿宋_GB2312" w:hAnsi="仿宋" w:hint="eastAsia"/>
          <w:sz w:val="32"/>
          <w:szCs w:val="32"/>
        </w:rPr>
        <w:t>20万元</w:t>
      </w:r>
      <w:r w:rsidRPr="00644B0A">
        <w:rPr>
          <w:rFonts w:ascii="仿宋_GB2312" w:eastAsia="仿宋_GB2312" w:hAnsi="仿宋" w:hint="eastAsia"/>
          <w:sz w:val="32"/>
          <w:szCs w:val="32"/>
        </w:rPr>
        <w:t>的设备需要另外提供大型设备购置选型论证报告），经</w:t>
      </w:r>
      <w:r w:rsidR="00DE5AEE">
        <w:rPr>
          <w:rFonts w:ascii="仿宋_GB2312" w:eastAsia="仿宋_GB2312" w:hAnsi="仿宋" w:hint="eastAsia"/>
          <w:sz w:val="32"/>
          <w:szCs w:val="32"/>
        </w:rPr>
        <w:t>学院校务会</w:t>
      </w:r>
      <w:r w:rsidRPr="00644B0A">
        <w:rPr>
          <w:rFonts w:ascii="仿宋_GB2312" w:eastAsia="仿宋_GB2312" w:hAnsi="仿宋" w:hint="eastAsia"/>
          <w:sz w:val="32"/>
          <w:szCs w:val="32"/>
        </w:rPr>
        <w:t>通过后，报学校</w:t>
      </w:r>
      <w:r w:rsidR="00DE5AEE">
        <w:rPr>
          <w:rFonts w:ascii="仿宋_GB2312" w:eastAsia="仿宋_GB2312" w:hAnsi="仿宋" w:hint="eastAsia"/>
          <w:sz w:val="32"/>
          <w:szCs w:val="32"/>
        </w:rPr>
        <w:t>后勤与保卫工作处</w:t>
      </w:r>
      <w:r w:rsidRPr="00644B0A">
        <w:rPr>
          <w:rFonts w:ascii="仿宋_GB2312" w:eastAsia="仿宋_GB2312" w:hAnsi="仿宋" w:hint="eastAsia"/>
          <w:sz w:val="32"/>
          <w:szCs w:val="32"/>
        </w:rPr>
        <w:t>进行采购。</w:t>
      </w:r>
    </w:p>
    <w:p w14:paraId="1BC84834" w14:textId="6E4DCC60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新采购仪器设备的安装、调试、验收等工作由学校</w:t>
      </w:r>
      <w:r w:rsidR="00DE5AEE">
        <w:rPr>
          <w:rFonts w:ascii="仿宋_GB2312" w:eastAsia="仿宋_GB2312" w:hAnsi="仿宋" w:hint="eastAsia"/>
          <w:sz w:val="32"/>
          <w:szCs w:val="32"/>
        </w:rPr>
        <w:t>后勤与保卫工作处</w:t>
      </w:r>
      <w:r w:rsidRPr="00644B0A">
        <w:rPr>
          <w:rFonts w:ascii="仿宋_GB2312" w:eastAsia="仿宋_GB2312" w:hAnsi="仿宋" w:hint="eastAsia"/>
          <w:sz w:val="32"/>
          <w:szCs w:val="32"/>
        </w:rPr>
        <w:t>和实验实训室共同负责，必要时由相关专业的教师或技术人员配合执行。实验实训室在接收申购仪器设备后，</w:t>
      </w:r>
      <w:proofErr w:type="gramStart"/>
      <w:r w:rsidRPr="00644B0A">
        <w:rPr>
          <w:rFonts w:ascii="仿宋_GB2312" w:eastAsia="仿宋_GB2312" w:hAnsi="仿宋" w:hint="eastAsia"/>
          <w:sz w:val="32"/>
          <w:szCs w:val="32"/>
        </w:rPr>
        <w:t>至校</w:t>
      </w:r>
      <w:r w:rsidR="00DE5AEE">
        <w:rPr>
          <w:rFonts w:ascii="仿宋_GB2312" w:eastAsia="仿宋_GB2312" w:hAnsi="仿宋" w:hint="eastAsia"/>
          <w:sz w:val="32"/>
          <w:szCs w:val="32"/>
        </w:rPr>
        <w:t>后勤</w:t>
      </w:r>
      <w:proofErr w:type="gramEnd"/>
      <w:r w:rsidR="00DE5AEE">
        <w:rPr>
          <w:rFonts w:ascii="仿宋_GB2312" w:eastAsia="仿宋_GB2312" w:hAnsi="仿宋" w:hint="eastAsia"/>
          <w:sz w:val="32"/>
          <w:szCs w:val="32"/>
        </w:rPr>
        <w:t>与保卫工作处</w:t>
      </w:r>
      <w:r w:rsidRPr="00644B0A">
        <w:rPr>
          <w:rFonts w:ascii="仿宋_GB2312" w:eastAsia="仿宋_GB2312" w:hAnsi="仿宋" w:hint="eastAsia"/>
          <w:sz w:val="32"/>
          <w:szCs w:val="32"/>
        </w:rPr>
        <w:t>办理入库登记，建账、建卡。</w:t>
      </w:r>
    </w:p>
    <w:p w14:paraId="6D86B221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必须有专人管理。大型、精密、贵重仪器设备必须选派业务能力较强，经过培训的技术人员专人管理，负责指导操作，检查校验、维护保养等工作。其他人员必须先进行技术培训，经考核合格后，方可上机操作使用仪器。每台贵重仪器设备都要有安全操作规程或使用注意事项，并摆放在醒目位置，若擅自或违反操作规程使用仪器，造成损坏或精度、性能下降，由使用人承担责任。</w:t>
      </w:r>
    </w:p>
    <w:p w14:paraId="636C8184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、精密、贵重仪器设备应做到精心维护，定期检修和检测，防止障碍性事故发生。若发生故障，专职技术人员不能排除，应及时报告实验实训室主任组织维修，填写使用记录及维修记录，详细记载使用及维修情况。</w:t>
      </w:r>
    </w:p>
    <w:p w14:paraId="54B18396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大型、精密、贵重仪器设备以“立足教学，服务科研”为原则，并在完成教学和科研任务的前提下，要积极参加校际和地区协作，开展对外技术服务。</w:t>
      </w:r>
    </w:p>
    <w:p w14:paraId="3911FB24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贵重仪器设备的管理人员，必须根据本校学生的教学计划无条件优先保证教学任务的完成，并免收费用。</w:t>
      </w:r>
    </w:p>
    <w:p w14:paraId="01DC7244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贵重仪器设备原则上不得借出及拆改解体使用。因功能开发、改造升级或研制新产品需拆改和分解时，须经实验实</w:t>
      </w:r>
      <w:proofErr w:type="gramStart"/>
      <w:r w:rsidRPr="00644B0A">
        <w:rPr>
          <w:rFonts w:ascii="仿宋_GB2312" w:eastAsia="仿宋_GB2312" w:hAnsi="仿宋" w:hint="eastAsia"/>
          <w:sz w:val="32"/>
          <w:szCs w:val="32"/>
        </w:rPr>
        <w:t>训室院分管</w:t>
      </w:r>
      <w:proofErr w:type="gramEnd"/>
      <w:r w:rsidRPr="00644B0A">
        <w:rPr>
          <w:rFonts w:ascii="仿宋_GB2312" w:eastAsia="仿宋_GB2312" w:hAnsi="仿宋" w:hint="eastAsia"/>
          <w:sz w:val="32"/>
          <w:szCs w:val="32"/>
        </w:rPr>
        <w:t>领导批准。</w:t>
      </w:r>
    </w:p>
    <w:p w14:paraId="01185A8C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贵重仪器设备的使用和管理实行考核制度和奖惩制度。</w:t>
      </w:r>
    </w:p>
    <w:p w14:paraId="1E56570C" w14:textId="77777777" w:rsidR="00D3776D" w:rsidRPr="00644B0A" w:rsidRDefault="00D3776D" w:rsidP="00D3776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1.一年内不使用及利用率很低的贵重仪器设备，应查明原因，并对该类型设备进行调拨和作为积压物资处理。</w:t>
      </w:r>
    </w:p>
    <w:p w14:paraId="71563BF2" w14:textId="77777777" w:rsidR="00D3776D" w:rsidRPr="00644B0A" w:rsidRDefault="00D3776D" w:rsidP="00D3776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2. 造成贵重仪器设备严重损坏者，可根据情节轻重，依法追究当事人的责任。</w:t>
      </w:r>
    </w:p>
    <w:p w14:paraId="1446A2BF" w14:textId="77777777" w:rsidR="00D3776D" w:rsidRPr="00644B0A" w:rsidRDefault="00D3776D" w:rsidP="00D3776D">
      <w:pPr>
        <w:numPr>
          <w:ilvl w:val="0"/>
          <w:numId w:val="3"/>
        </w:numPr>
        <w:spacing w:line="520" w:lineRule="exact"/>
        <w:ind w:left="0" w:firstLine="426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大型、精密、贵重仪器设备报损报废的规定：</w:t>
      </w:r>
    </w:p>
    <w:p w14:paraId="74DE43F0" w14:textId="77777777" w:rsidR="00D3776D" w:rsidRPr="00644B0A" w:rsidRDefault="00D3776D" w:rsidP="00D3776D">
      <w:pPr>
        <w:tabs>
          <w:tab w:val="num" w:pos="0"/>
        </w:tabs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1. 落后、主要部件或结构已经损坏、无零配件或维修费过高，确需报废的大型、精密、贵重仪器设备，要根据《国有</w:t>
      </w:r>
      <w:r>
        <w:rPr>
          <w:rFonts w:ascii="仿宋_GB2312" w:eastAsia="仿宋_GB2312" w:hAnsi="仿宋" w:hint="eastAsia"/>
          <w:sz w:val="32"/>
          <w:szCs w:val="32"/>
        </w:rPr>
        <w:t>资产处</w:t>
      </w:r>
      <w:r w:rsidRPr="00644B0A">
        <w:rPr>
          <w:rFonts w:ascii="仿宋_GB2312" w:eastAsia="仿宋_GB2312" w:hAnsi="仿宋" w:hint="eastAsia"/>
          <w:sz w:val="32"/>
          <w:szCs w:val="32"/>
        </w:rPr>
        <w:t>置暂行办法》的有关规定及时报</w:t>
      </w:r>
      <w:proofErr w:type="gramStart"/>
      <w:r w:rsidRPr="00644B0A">
        <w:rPr>
          <w:rFonts w:ascii="仿宋_GB2312" w:eastAsia="仿宋_GB2312" w:hAnsi="仿宋" w:hint="eastAsia"/>
          <w:sz w:val="32"/>
          <w:szCs w:val="32"/>
        </w:rPr>
        <w:t>损</w:t>
      </w:r>
      <w:proofErr w:type="gramEnd"/>
      <w:r w:rsidRPr="00644B0A">
        <w:rPr>
          <w:rFonts w:ascii="仿宋_GB2312" w:eastAsia="仿宋_GB2312" w:hAnsi="仿宋" w:hint="eastAsia"/>
          <w:sz w:val="32"/>
          <w:szCs w:val="32"/>
        </w:rPr>
        <w:t>报废。</w:t>
      </w:r>
    </w:p>
    <w:p w14:paraId="0DE14421" w14:textId="77777777" w:rsidR="00D3776D" w:rsidRPr="00644B0A" w:rsidRDefault="00D3776D" w:rsidP="00D3776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2. 报损报废的大型、精密、贵重仪器设备由实验实训室提交报废申请到校</w:t>
      </w:r>
      <w:r>
        <w:rPr>
          <w:rFonts w:ascii="仿宋_GB2312" w:eastAsia="仿宋_GB2312" w:hAnsi="仿宋" w:hint="eastAsia"/>
          <w:sz w:val="32"/>
          <w:szCs w:val="32"/>
        </w:rPr>
        <w:t>后勤与保卫工作处</w:t>
      </w:r>
      <w:r w:rsidRPr="00644B0A">
        <w:rPr>
          <w:rFonts w:ascii="仿宋_GB2312" w:eastAsia="仿宋_GB2312" w:hAnsi="仿宋" w:hint="eastAsia"/>
          <w:sz w:val="32"/>
          <w:szCs w:val="32"/>
        </w:rPr>
        <w:t>，由校</w:t>
      </w:r>
      <w:r>
        <w:rPr>
          <w:rFonts w:ascii="仿宋_GB2312" w:eastAsia="仿宋_GB2312" w:hAnsi="仿宋" w:hint="eastAsia"/>
          <w:sz w:val="32"/>
          <w:szCs w:val="32"/>
        </w:rPr>
        <w:t>后勤与保卫工作处</w:t>
      </w:r>
      <w:r w:rsidRPr="00644B0A">
        <w:rPr>
          <w:rFonts w:ascii="仿宋_GB2312" w:eastAsia="仿宋_GB2312" w:hAnsi="仿宋" w:hint="eastAsia"/>
          <w:sz w:val="32"/>
          <w:szCs w:val="32"/>
        </w:rPr>
        <w:t>组织有关专家进行技术鉴定，并提出技术鉴定报告和意见后，报主管校长审批。</w:t>
      </w:r>
    </w:p>
    <w:p w14:paraId="15FF55DF" w14:textId="77777777" w:rsidR="00D3776D" w:rsidRPr="00644B0A" w:rsidRDefault="00D3776D" w:rsidP="00D3776D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644B0A">
        <w:rPr>
          <w:rFonts w:ascii="仿宋_GB2312" w:eastAsia="仿宋_GB2312" w:hAnsi="仿宋" w:hint="eastAsia"/>
          <w:sz w:val="32"/>
          <w:szCs w:val="32"/>
        </w:rPr>
        <w:t>3. 报废的大型、精密、贵重仪器应由</w:t>
      </w:r>
      <w:r>
        <w:rPr>
          <w:rFonts w:ascii="仿宋_GB2312" w:eastAsia="仿宋_GB2312" w:hAnsi="仿宋" w:hint="eastAsia"/>
          <w:sz w:val="32"/>
          <w:szCs w:val="32"/>
        </w:rPr>
        <w:t>实验实训中心</w:t>
      </w:r>
      <w:r w:rsidRPr="00644B0A">
        <w:rPr>
          <w:rFonts w:ascii="仿宋_GB2312" w:eastAsia="仿宋_GB2312" w:hAnsi="仿宋" w:hint="eastAsia"/>
          <w:sz w:val="32"/>
          <w:szCs w:val="32"/>
        </w:rPr>
        <w:t>统一处理，各实验实训室未经许可不得自行拆卸和处理。</w:t>
      </w:r>
    </w:p>
    <w:p w14:paraId="7F8E021B" w14:textId="77777777" w:rsidR="00D3776D" w:rsidRPr="00644B0A" w:rsidRDefault="00D3776D" w:rsidP="00D3776D">
      <w:pPr>
        <w:spacing w:line="520" w:lineRule="exact"/>
        <w:rPr>
          <w:rFonts w:ascii="仿宋_GB2312" w:eastAsia="仿宋_GB2312"/>
        </w:rPr>
      </w:pPr>
    </w:p>
    <w:p w14:paraId="49B5164E" w14:textId="74D4E943" w:rsidR="00277611" w:rsidRPr="00D3776D" w:rsidRDefault="00277611" w:rsidP="00D3776D">
      <w:pPr>
        <w:spacing w:line="700" w:lineRule="exact"/>
        <w:rPr>
          <w:rFonts w:ascii="仿宋_GB2312" w:eastAsia="仿宋_GB2312"/>
          <w:sz w:val="32"/>
          <w:szCs w:val="32"/>
        </w:rPr>
      </w:pPr>
    </w:p>
    <w:sectPr w:rsidR="00277611" w:rsidRPr="00D3776D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8E097" w14:textId="77777777" w:rsidR="00837BC9" w:rsidRDefault="00837BC9">
      <w:r>
        <w:separator/>
      </w:r>
    </w:p>
  </w:endnote>
  <w:endnote w:type="continuationSeparator" w:id="0">
    <w:p w14:paraId="692C4897" w14:textId="77777777" w:rsidR="00837BC9" w:rsidRDefault="0083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8511D" w14:textId="77777777" w:rsidR="00837BC9" w:rsidRDefault="00837BC9">
      <w:r>
        <w:separator/>
      </w:r>
    </w:p>
  </w:footnote>
  <w:footnote w:type="continuationSeparator" w:id="0">
    <w:p w14:paraId="6B019B3D" w14:textId="77777777" w:rsidR="00837BC9" w:rsidRDefault="00837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222E9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E6556"/>
    <w:rsid w:val="004F63C7"/>
    <w:rsid w:val="005025DD"/>
    <w:rsid w:val="00504196"/>
    <w:rsid w:val="005250BE"/>
    <w:rsid w:val="005405E8"/>
    <w:rsid w:val="0054456E"/>
    <w:rsid w:val="00560126"/>
    <w:rsid w:val="00563DAC"/>
    <w:rsid w:val="00581C05"/>
    <w:rsid w:val="00586563"/>
    <w:rsid w:val="005873D3"/>
    <w:rsid w:val="005A5C47"/>
    <w:rsid w:val="005B06BB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57027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37BC9"/>
    <w:rsid w:val="00842BCB"/>
    <w:rsid w:val="00843CB2"/>
    <w:rsid w:val="00866E71"/>
    <w:rsid w:val="00872A42"/>
    <w:rsid w:val="00881799"/>
    <w:rsid w:val="008952F3"/>
    <w:rsid w:val="008A450D"/>
    <w:rsid w:val="008B39C4"/>
    <w:rsid w:val="008C1FF6"/>
    <w:rsid w:val="008D0ECB"/>
    <w:rsid w:val="008D5DBD"/>
    <w:rsid w:val="008F4103"/>
    <w:rsid w:val="00906039"/>
    <w:rsid w:val="00907475"/>
    <w:rsid w:val="0093032B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11D2"/>
    <w:rsid w:val="00A23F8F"/>
    <w:rsid w:val="00A30DBA"/>
    <w:rsid w:val="00A76EC8"/>
    <w:rsid w:val="00AA0983"/>
    <w:rsid w:val="00AB24A2"/>
    <w:rsid w:val="00AB36C4"/>
    <w:rsid w:val="00AC5810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3776D"/>
    <w:rsid w:val="00D50C3D"/>
    <w:rsid w:val="00D660A9"/>
    <w:rsid w:val="00D75C44"/>
    <w:rsid w:val="00D76695"/>
    <w:rsid w:val="00D953C4"/>
    <w:rsid w:val="00D96372"/>
    <w:rsid w:val="00DB4DD3"/>
    <w:rsid w:val="00DD5D52"/>
    <w:rsid w:val="00DE5AEE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2AB"/>
    <w:rsid w:val="00EB36A2"/>
    <w:rsid w:val="00EB51EB"/>
    <w:rsid w:val="00EC1311"/>
    <w:rsid w:val="00EE4311"/>
    <w:rsid w:val="00EF02CE"/>
    <w:rsid w:val="00EF55CF"/>
    <w:rsid w:val="00F04EEA"/>
    <w:rsid w:val="00F060F5"/>
    <w:rsid w:val="00F124B3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1016"/>
    <w:rsid w:val="00FB30B0"/>
    <w:rsid w:val="00FB75F0"/>
    <w:rsid w:val="00FD22FD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8D178C-05FE-43FE-8825-1DCA25073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250</Words>
  <Characters>1429</Characters>
  <Application>Microsoft Office Word</Application>
  <DocSecurity>0</DocSecurity>
  <Lines>11</Lines>
  <Paragraphs>3</Paragraphs>
  <ScaleCrop>false</ScaleCrop>
  <Company>微软中国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9</cp:revision>
  <cp:lastPrinted>2017-07-04T08:43:00Z</cp:lastPrinted>
  <dcterms:created xsi:type="dcterms:W3CDTF">2025-03-28T01:16:00Z</dcterms:created>
  <dcterms:modified xsi:type="dcterms:W3CDTF">2026-04-28T08:27:00Z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