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A8F7" w14:textId="77777777" w:rsidR="0011402A" w:rsidRDefault="0011402A">
      <w:pPr>
        <w:spacing w:line="400" w:lineRule="exact"/>
      </w:pPr>
    </w:p>
    <w:p w14:paraId="73CAFCCB" w14:textId="77777777" w:rsidR="0011402A" w:rsidRDefault="0011402A">
      <w:pPr>
        <w:spacing w:line="400" w:lineRule="exact"/>
      </w:pPr>
    </w:p>
    <w:p w14:paraId="4D50FBB2" w14:textId="77777777" w:rsidR="0011402A" w:rsidRDefault="0011402A">
      <w:pPr>
        <w:spacing w:line="400" w:lineRule="exact"/>
      </w:pPr>
    </w:p>
    <w:p w14:paraId="36D4B08F" w14:textId="77777777" w:rsidR="0011402A" w:rsidRDefault="0011402A">
      <w:pPr>
        <w:spacing w:line="400" w:lineRule="exact"/>
      </w:pPr>
    </w:p>
    <w:p w14:paraId="18863013" w14:textId="77777777" w:rsidR="0011402A" w:rsidRDefault="0011402A"/>
    <w:p w14:paraId="6EEEFF5F" w14:textId="77777777" w:rsidR="0011402A" w:rsidRDefault="009B60AB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  <w:r>
        <w:pict w14:anchorId="43258002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0;margin-top:2.25pt;width:396.75pt;height:57pt;z-index:2;mso-position-horizontal:center" fillcolor="red" stroked="f">
            <v:textpath style="font-family:&quot;方正小标宋简体&quot;" trim="t" fitpath="t" string="福州墨尔本理工职业学院实验实训中心文件"/>
            <w10:wrap type="square"/>
          </v:shape>
        </w:pict>
      </w:r>
    </w:p>
    <w:p w14:paraId="61C7E1BC" w14:textId="77777777" w:rsidR="0011402A" w:rsidRDefault="0011402A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</w:p>
    <w:p w14:paraId="4C2BDDCF" w14:textId="444FC57F" w:rsidR="0011402A" w:rsidRDefault="001616A2">
      <w:pPr>
        <w:spacing w:line="560" w:lineRule="exact"/>
        <w:ind w:firstLineChars="50" w:firstLine="160"/>
        <w:jc w:val="center"/>
        <w:rPr>
          <w:rFonts w:ascii="楷体_GB2312" w:eastAsia="楷体_GB2312"/>
          <w:sz w:val="32"/>
          <w:szCs w:val="32"/>
        </w:rPr>
      </w:pPr>
      <w:bookmarkStart w:id="0" w:name="OLE_LINK4"/>
      <w:bookmarkStart w:id="1" w:name="OLE_LINK5"/>
      <w:proofErr w:type="gramStart"/>
      <w:r>
        <w:rPr>
          <w:rFonts w:ascii="仿宋_GB2312" w:eastAsia="仿宋_GB2312" w:hint="eastAsia"/>
          <w:sz w:val="32"/>
          <w:szCs w:val="32"/>
        </w:rPr>
        <w:t>福墨职院</w:t>
      </w:r>
      <w:r w:rsidR="005873D3">
        <w:rPr>
          <w:rFonts w:ascii="仿宋_GB2312" w:eastAsia="仿宋_GB2312" w:hint="eastAsia"/>
          <w:sz w:val="32"/>
          <w:szCs w:val="32"/>
        </w:rPr>
        <w:t>实</w:t>
      </w:r>
      <w:proofErr w:type="gramEnd"/>
      <w:r w:rsidR="005873D3">
        <w:rPr>
          <w:rFonts w:ascii="仿宋_GB2312" w:eastAsia="仿宋_GB2312" w:hint="eastAsia"/>
          <w:sz w:val="32"/>
          <w:szCs w:val="32"/>
        </w:rPr>
        <w:t>训</w:t>
      </w:r>
      <w:bookmarkEnd w:id="0"/>
      <w:bookmarkEnd w:id="1"/>
      <w:r>
        <w:rPr>
          <w:rFonts w:ascii="仿宋_GB2312" w:eastAsia="仿宋_GB2312" w:hint="eastAsia"/>
          <w:sz w:val="32"/>
          <w:szCs w:val="32"/>
        </w:rPr>
        <w:t>〔</w:t>
      </w:r>
      <w:r w:rsidR="00F85474">
        <w:rPr>
          <w:rFonts w:ascii="仿宋_GB2312" w:eastAsia="仿宋_GB2312" w:hint="eastAsia"/>
          <w:sz w:val="32"/>
          <w:szCs w:val="32"/>
        </w:rPr>
        <w:t>2024</w:t>
      </w:r>
      <w:r>
        <w:rPr>
          <w:rFonts w:ascii="仿宋_GB2312" w:eastAsia="仿宋_GB2312" w:hint="eastAsia"/>
          <w:sz w:val="32"/>
          <w:szCs w:val="32"/>
        </w:rPr>
        <w:t>〕</w:t>
      </w:r>
      <w:r w:rsidR="001A72BC">
        <w:rPr>
          <w:rFonts w:ascii="仿宋_GB2312" w:eastAsia="仿宋_GB2312" w:hint="eastAsia"/>
          <w:sz w:val="32"/>
          <w:szCs w:val="32"/>
        </w:rPr>
        <w:t>3</w:t>
      </w:r>
      <w:r>
        <w:rPr>
          <w:rFonts w:ascii="仿宋_GB2312" w:eastAsia="仿宋_GB2312" w:hint="eastAsia"/>
          <w:sz w:val="32"/>
          <w:szCs w:val="32"/>
        </w:rPr>
        <w:t>号</w:t>
      </w:r>
    </w:p>
    <w:p w14:paraId="49E93959" w14:textId="77777777" w:rsidR="0011402A" w:rsidRDefault="009B60AB">
      <w:pPr>
        <w:pStyle w:val="ad"/>
        <w:pBdr>
          <w:bottom w:val="none" w:sz="0" w:space="0" w:color="auto"/>
        </w:pBdr>
        <w:tabs>
          <w:tab w:val="left" w:pos="420"/>
        </w:tabs>
        <w:snapToGrid/>
        <w:jc w:val="both"/>
        <w:rPr>
          <w:rFonts w:ascii="仿宋_GB2312" w:eastAsia="仿宋_GB2312"/>
          <w:sz w:val="32"/>
          <w:szCs w:val="32"/>
        </w:rPr>
      </w:pPr>
      <w:r>
        <w:rPr>
          <w:noProof/>
        </w:rPr>
        <w:pict w14:anchorId="10ACA61F">
          <v:line id="Line 2" o:spid="_x0000_s1028" style="position:absolute;left:0;text-align:left;z-index:1;visibility:visible" from="0,4.2pt" to="450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" strokecolor="red" strokeweight="3pt"/>
        </w:pict>
      </w:r>
    </w:p>
    <w:p w14:paraId="066A56CD" w14:textId="77777777" w:rsidR="001F65BB" w:rsidRDefault="00CC33FD" w:rsidP="00F85474">
      <w:pPr>
        <w:spacing w:line="70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实验实训中心关于印发</w:t>
      </w:r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《</w:t>
      </w:r>
      <w:bookmarkStart w:id="2" w:name="_Hlk221262337"/>
      <w:r w:rsidR="001F65BB" w:rsidRPr="001F65BB">
        <w:rPr>
          <w:rFonts w:ascii="方正小标宋简体" w:eastAsia="方正小标宋简体" w:hAnsi="宋体" w:hint="eastAsia"/>
          <w:sz w:val="44"/>
          <w:szCs w:val="44"/>
        </w:rPr>
        <w:t>福州墨尔本理工职业学院</w:t>
      </w:r>
      <w:r w:rsidR="001A72BC" w:rsidRPr="001A72BC">
        <w:rPr>
          <w:rFonts w:ascii="方正小标宋简体" w:eastAsia="方正小标宋简体" w:hAnsi="宋体" w:hint="eastAsia"/>
          <w:sz w:val="44"/>
          <w:szCs w:val="44"/>
        </w:rPr>
        <w:t>实验实训室仪器设备维修管理办法</w:t>
      </w:r>
      <w:bookmarkEnd w:id="2"/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》的</w:t>
      </w:r>
    </w:p>
    <w:p w14:paraId="611D32A2" w14:textId="62F9060F" w:rsidR="0011402A" w:rsidRPr="00731639" w:rsidRDefault="001616A2" w:rsidP="00F85474">
      <w:pPr>
        <w:spacing w:line="700" w:lineRule="exact"/>
        <w:jc w:val="center"/>
        <w:rPr>
          <w:rFonts w:ascii="方正小标宋简体" w:eastAsia="方正小标宋简体" w:hAnsi="宋体"/>
          <w:sz w:val="44"/>
          <w:szCs w:val="44"/>
        </w:rPr>
      </w:pPr>
      <w:r w:rsidRPr="00731639">
        <w:rPr>
          <w:rFonts w:ascii="方正小标宋简体" w:eastAsia="方正小标宋简体" w:hAnsi="宋体" w:hint="eastAsia"/>
          <w:sz w:val="44"/>
          <w:szCs w:val="44"/>
        </w:rPr>
        <w:t>通知</w:t>
      </w:r>
    </w:p>
    <w:p w14:paraId="382C5B1A" w14:textId="77777777" w:rsidR="0011402A" w:rsidRDefault="0011402A">
      <w:pPr>
        <w:jc w:val="center"/>
        <w:rPr>
          <w:rFonts w:ascii="仿宋_GB2312" w:eastAsia="仿宋_GB2312"/>
          <w:sz w:val="36"/>
          <w:szCs w:val="36"/>
        </w:rPr>
      </w:pPr>
    </w:p>
    <w:p w14:paraId="18AFBDA7" w14:textId="41584A03" w:rsidR="0011402A" w:rsidRDefault="00C1418C" w:rsidP="00D75C44">
      <w:pPr>
        <w:spacing w:line="52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" w:cs="宋体" w:hint="eastAsia"/>
          <w:kern w:val="0"/>
          <w:sz w:val="32"/>
          <w:szCs w:val="32"/>
        </w:rPr>
        <w:t>各处（部、处</w:t>
      </w:r>
      <w:r w:rsidR="001616A2">
        <w:rPr>
          <w:rFonts w:ascii="仿宋_GB2312" w:eastAsia="仿宋_GB2312" w:hAnsi="仿宋" w:cs="宋体" w:hint="eastAsia"/>
          <w:kern w:val="0"/>
          <w:sz w:val="32"/>
          <w:szCs w:val="32"/>
        </w:rPr>
        <w:t>）、各系（中心）</w:t>
      </w:r>
      <w:r w:rsidR="001616A2">
        <w:rPr>
          <w:rFonts w:ascii="仿宋_GB2312" w:eastAsia="仿宋_GB2312" w:hAnsi="仿宋_GB2312" w:cs="仿宋_GB2312" w:hint="eastAsia"/>
          <w:sz w:val="32"/>
          <w:szCs w:val="32"/>
        </w:rPr>
        <w:t>：</w:t>
      </w:r>
    </w:p>
    <w:p w14:paraId="10ACC619" w14:textId="0D81B68F" w:rsidR="001A72BC" w:rsidRPr="002F546B" w:rsidRDefault="001A72BC" w:rsidP="00D13403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A72BC">
        <w:rPr>
          <w:rFonts w:ascii="仿宋_GB2312" w:eastAsia="仿宋_GB2312" w:hint="eastAsia"/>
          <w:sz w:val="32"/>
          <w:szCs w:val="32"/>
        </w:rPr>
        <w:t>为规范学校教学、科研仪器设备的维修管理，完善维修管理工作机制，</w:t>
      </w:r>
      <w:r w:rsidR="00C1418C">
        <w:rPr>
          <w:rFonts w:ascii="仿宋_GB2312" w:eastAsia="仿宋_GB2312" w:hint="eastAsia"/>
          <w:sz w:val="32"/>
          <w:szCs w:val="32"/>
        </w:rPr>
        <w:t>提高仪器设备完好率和利用率，保障教学、科研工作的正常运行，根据学</w:t>
      </w:r>
      <w:r w:rsidRPr="001A72BC">
        <w:rPr>
          <w:rFonts w:ascii="仿宋_GB2312" w:eastAsia="仿宋_GB2312" w:hint="eastAsia"/>
          <w:sz w:val="32"/>
          <w:szCs w:val="32"/>
        </w:rPr>
        <w:t>校的实际情况，特制定本办法。</w:t>
      </w:r>
    </w:p>
    <w:p w14:paraId="2BFF0AA6" w14:textId="77777777" w:rsidR="00576D7C" w:rsidRDefault="00576D7C" w:rsidP="00D13403">
      <w:pPr>
        <w:spacing w:line="52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</w:p>
    <w:p w14:paraId="37909577" w14:textId="1EF15964" w:rsidR="0011402A" w:rsidRDefault="001616A2" w:rsidP="00D13403">
      <w:pPr>
        <w:spacing w:line="52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：</w:t>
      </w:r>
      <w:r w:rsidR="00576D7C" w:rsidRPr="00576D7C">
        <w:rPr>
          <w:rFonts w:ascii="仿宋_GB2312" w:eastAsia="仿宋_GB2312" w:hint="eastAsia"/>
          <w:sz w:val="32"/>
          <w:szCs w:val="32"/>
        </w:rPr>
        <w:t>福州墨尔本理工职业学院</w:t>
      </w:r>
      <w:r w:rsidR="00F664D7" w:rsidRPr="00F664D7">
        <w:rPr>
          <w:rFonts w:ascii="仿宋_GB2312" w:eastAsia="仿宋_GB2312" w:hint="eastAsia"/>
          <w:sz w:val="32"/>
          <w:szCs w:val="32"/>
        </w:rPr>
        <w:t>实验实训室仪器设备维修管理办法</w:t>
      </w:r>
    </w:p>
    <w:p w14:paraId="40C2BE03" w14:textId="77777777" w:rsidR="0011402A" w:rsidRDefault="001616A2">
      <w:pPr>
        <w:spacing w:line="4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</w:t>
      </w:r>
    </w:p>
    <w:p w14:paraId="0A005362" w14:textId="77777777" w:rsidR="00D660A9" w:rsidRDefault="00D660A9">
      <w:pPr>
        <w:spacing w:line="400" w:lineRule="exact"/>
        <w:rPr>
          <w:rFonts w:ascii="仿宋_GB2312" w:eastAsia="仿宋_GB2312"/>
          <w:sz w:val="32"/>
          <w:szCs w:val="32"/>
        </w:rPr>
      </w:pPr>
    </w:p>
    <w:p w14:paraId="498B855B" w14:textId="77777777" w:rsidR="0011402A" w:rsidRDefault="006542BB" w:rsidP="00E86C07">
      <w:pPr>
        <w:spacing w:line="400" w:lineRule="exact"/>
        <w:ind w:right="375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实验实训中心</w:t>
      </w:r>
    </w:p>
    <w:p w14:paraId="0887DB17" w14:textId="4F12C633" w:rsidR="0011402A" w:rsidRDefault="00E86C07" w:rsidP="00E86C07">
      <w:pPr>
        <w:spacing w:line="400" w:lineRule="exact"/>
        <w:ind w:right="160" w:firstLineChars="1650" w:firstLine="528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</w:t>
      </w:r>
      <w:r w:rsidR="00F664D7">
        <w:rPr>
          <w:rFonts w:ascii="仿宋_GB2312" w:eastAsia="仿宋_GB2312" w:hint="eastAsia"/>
          <w:sz w:val="32"/>
          <w:szCs w:val="32"/>
        </w:rPr>
        <w:t>2024年4</w:t>
      </w:r>
      <w:r w:rsidR="00BE2AFE">
        <w:rPr>
          <w:rFonts w:ascii="仿宋_GB2312" w:eastAsia="仿宋_GB2312" w:hint="eastAsia"/>
          <w:sz w:val="32"/>
          <w:szCs w:val="32"/>
        </w:rPr>
        <w:t>月</w:t>
      </w:r>
      <w:r w:rsidR="00F664D7">
        <w:rPr>
          <w:rFonts w:ascii="仿宋_GB2312" w:eastAsia="仿宋_GB2312" w:hint="eastAsia"/>
          <w:sz w:val="32"/>
          <w:szCs w:val="32"/>
        </w:rPr>
        <w:t>11</w:t>
      </w:r>
      <w:r w:rsidR="001616A2">
        <w:rPr>
          <w:rFonts w:ascii="仿宋_GB2312" w:eastAsia="仿宋_GB2312" w:hint="eastAsia"/>
          <w:sz w:val="32"/>
          <w:szCs w:val="32"/>
        </w:rPr>
        <w:t>日</w:t>
      </w:r>
    </w:p>
    <w:p w14:paraId="5EECAB77" w14:textId="77777777" w:rsidR="0011402A" w:rsidRDefault="0011402A">
      <w:pPr>
        <w:spacing w:line="440" w:lineRule="exact"/>
        <w:ind w:right="480" w:firstLineChars="1650" w:firstLine="5280"/>
        <w:jc w:val="right"/>
        <w:rPr>
          <w:rFonts w:ascii="仿宋_GB2312" w:eastAsia="仿宋_GB2312"/>
          <w:sz w:val="32"/>
          <w:szCs w:val="32"/>
        </w:rPr>
      </w:pPr>
    </w:p>
    <w:p w14:paraId="387AD138" w14:textId="77777777" w:rsidR="0011402A" w:rsidRDefault="0011402A">
      <w:pPr>
        <w:widowControl/>
        <w:jc w:val="left"/>
      </w:pPr>
    </w:p>
    <w:p w14:paraId="5AB914C7" w14:textId="77777777" w:rsidR="0011402A" w:rsidRDefault="0011402A">
      <w:pPr>
        <w:widowControl/>
        <w:jc w:val="left"/>
      </w:pPr>
    </w:p>
    <w:p w14:paraId="095F026B" w14:textId="77777777" w:rsidR="0011402A" w:rsidRDefault="0011402A">
      <w:pPr>
        <w:widowControl/>
        <w:jc w:val="left"/>
      </w:pPr>
    </w:p>
    <w:p w14:paraId="1CEC7A78" w14:textId="77777777" w:rsidR="0011402A" w:rsidRDefault="0011402A">
      <w:pPr>
        <w:widowControl/>
        <w:jc w:val="left"/>
      </w:pPr>
    </w:p>
    <w:p w14:paraId="37231EE4" w14:textId="77777777" w:rsidR="0011402A" w:rsidRDefault="0011402A">
      <w:pPr>
        <w:widowControl/>
        <w:jc w:val="left"/>
      </w:pPr>
    </w:p>
    <w:p w14:paraId="5964EDBD" w14:textId="77777777" w:rsidR="0011402A" w:rsidRDefault="0011402A">
      <w:pPr>
        <w:widowControl/>
        <w:jc w:val="left"/>
      </w:pPr>
    </w:p>
    <w:p w14:paraId="10014E7E" w14:textId="77777777" w:rsidR="0011402A" w:rsidRDefault="0011402A">
      <w:pPr>
        <w:widowControl/>
        <w:jc w:val="left"/>
      </w:pPr>
    </w:p>
    <w:p w14:paraId="1D2D01A8" w14:textId="77777777" w:rsidR="0011402A" w:rsidRDefault="0011402A">
      <w:pPr>
        <w:widowControl/>
        <w:jc w:val="left"/>
      </w:pPr>
    </w:p>
    <w:p w14:paraId="62A54140" w14:textId="77777777" w:rsidR="0011402A" w:rsidRDefault="0011402A">
      <w:pPr>
        <w:widowControl/>
        <w:jc w:val="left"/>
      </w:pPr>
    </w:p>
    <w:p w14:paraId="78C52F6E" w14:textId="77777777" w:rsidR="0011402A" w:rsidRDefault="0011402A">
      <w:pPr>
        <w:widowControl/>
        <w:jc w:val="left"/>
      </w:pPr>
    </w:p>
    <w:p w14:paraId="3FB9807A" w14:textId="77777777" w:rsidR="0011402A" w:rsidRDefault="0011402A">
      <w:pPr>
        <w:widowControl/>
        <w:jc w:val="left"/>
      </w:pPr>
    </w:p>
    <w:p w14:paraId="4A82A95A" w14:textId="77777777" w:rsidR="0011402A" w:rsidRDefault="0011402A">
      <w:pPr>
        <w:widowControl/>
        <w:jc w:val="left"/>
      </w:pPr>
    </w:p>
    <w:p w14:paraId="11A7C427" w14:textId="77777777" w:rsidR="0011402A" w:rsidRDefault="0011402A">
      <w:pPr>
        <w:widowControl/>
        <w:jc w:val="left"/>
      </w:pPr>
    </w:p>
    <w:p w14:paraId="6C1CD991" w14:textId="77777777" w:rsidR="0011402A" w:rsidRDefault="0011402A">
      <w:pPr>
        <w:widowControl/>
        <w:jc w:val="left"/>
      </w:pPr>
    </w:p>
    <w:p w14:paraId="29D381DE" w14:textId="77777777" w:rsidR="0011402A" w:rsidRDefault="0011402A">
      <w:pPr>
        <w:widowControl/>
        <w:jc w:val="left"/>
      </w:pPr>
    </w:p>
    <w:p w14:paraId="3229F498" w14:textId="77777777" w:rsidR="0011402A" w:rsidRDefault="0011402A">
      <w:pPr>
        <w:widowControl/>
        <w:jc w:val="left"/>
      </w:pPr>
    </w:p>
    <w:p w14:paraId="0E9947FC" w14:textId="77777777" w:rsidR="0011402A" w:rsidRDefault="0011402A">
      <w:pPr>
        <w:widowControl/>
        <w:jc w:val="left"/>
      </w:pPr>
    </w:p>
    <w:p w14:paraId="296B3D14" w14:textId="77777777" w:rsidR="0011402A" w:rsidRDefault="0011402A">
      <w:pPr>
        <w:widowControl/>
        <w:jc w:val="left"/>
      </w:pPr>
    </w:p>
    <w:p w14:paraId="1212FA64" w14:textId="77777777" w:rsidR="0011402A" w:rsidRDefault="0011402A">
      <w:pPr>
        <w:widowControl/>
        <w:jc w:val="left"/>
      </w:pPr>
    </w:p>
    <w:p w14:paraId="7D1C84CC" w14:textId="77777777" w:rsidR="0011402A" w:rsidRDefault="0011402A">
      <w:pPr>
        <w:widowControl/>
        <w:jc w:val="left"/>
      </w:pPr>
    </w:p>
    <w:p w14:paraId="4A1F8856" w14:textId="77777777" w:rsidR="0011402A" w:rsidRDefault="0011402A">
      <w:pPr>
        <w:widowControl/>
        <w:jc w:val="left"/>
      </w:pPr>
    </w:p>
    <w:p w14:paraId="36BE1965" w14:textId="77777777" w:rsidR="0011402A" w:rsidRDefault="0011402A">
      <w:pPr>
        <w:widowControl/>
        <w:jc w:val="left"/>
      </w:pPr>
    </w:p>
    <w:p w14:paraId="35E0FC7A" w14:textId="77777777" w:rsidR="0011402A" w:rsidRDefault="0011402A">
      <w:pPr>
        <w:widowControl/>
        <w:jc w:val="left"/>
      </w:pPr>
    </w:p>
    <w:p w14:paraId="3668C196" w14:textId="77777777" w:rsidR="003420D9" w:rsidRDefault="003420D9">
      <w:pPr>
        <w:widowControl/>
        <w:jc w:val="left"/>
      </w:pPr>
    </w:p>
    <w:p w14:paraId="3EBB8A59" w14:textId="77777777" w:rsidR="003420D9" w:rsidRDefault="003420D9">
      <w:pPr>
        <w:widowControl/>
        <w:jc w:val="left"/>
      </w:pPr>
    </w:p>
    <w:p w14:paraId="216A2700" w14:textId="77777777" w:rsidR="0090022E" w:rsidRDefault="0090022E">
      <w:pPr>
        <w:widowControl/>
        <w:jc w:val="left"/>
      </w:pPr>
    </w:p>
    <w:p w14:paraId="60DEABE9" w14:textId="77777777" w:rsidR="0090022E" w:rsidRDefault="0090022E">
      <w:pPr>
        <w:widowControl/>
        <w:jc w:val="left"/>
      </w:pPr>
    </w:p>
    <w:p w14:paraId="7D0AD698" w14:textId="77777777" w:rsidR="0090022E" w:rsidRDefault="0090022E">
      <w:pPr>
        <w:widowControl/>
        <w:jc w:val="left"/>
      </w:pPr>
    </w:p>
    <w:tbl>
      <w:tblPr>
        <w:tblpPr w:leftFromText="180" w:rightFromText="180" w:vertAnchor="text" w:horzAnchor="margin" w:tblpY="15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843"/>
      </w:tblGrid>
      <w:tr w:rsidR="0011402A" w:rsidRPr="003706DC" w14:paraId="532D8044" w14:textId="77777777">
        <w:tc>
          <w:tcPr>
            <w:tcW w:w="8843" w:type="dxa"/>
            <w:tcBorders>
              <w:left w:val="nil"/>
              <w:bottom w:val="single" w:sz="8" w:space="0" w:color="auto"/>
              <w:right w:val="nil"/>
            </w:tcBorders>
          </w:tcPr>
          <w:p w14:paraId="1D369CE3" w14:textId="77777777" w:rsidR="0011402A" w:rsidRDefault="001616A2">
            <w:pPr>
              <w:ind w:firstLineChars="50" w:firstLine="14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抄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送：</w:t>
            </w: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校领导，存档。</w:t>
            </w:r>
          </w:p>
        </w:tc>
      </w:tr>
      <w:tr w:rsidR="0011402A" w:rsidRPr="003706DC" w14:paraId="447AC510" w14:textId="77777777">
        <w:tc>
          <w:tcPr>
            <w:tcW w:w="8843" w:type="dxa"/>
            <w:tcBorders>
              <w:top w:val="single" w:sz="8" w:space="0" w:color="auto"/>
              <w:left w:val="nil"/>
              <w:right w:val="nil"/>
            </w:tcBorders>
          </w:tcPr>
          <w:p w14:paraId="139E8C58" w14:textId="28CD1C94" w:rsidR="0011402A" w:rsidRDefault="001616A2" w:rsidP="006542BB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福州墨尔本理工职业学院</w:t>
            </w:r>
            <w:r w:rsidR="00A23F8F">
              <w:rPr>
                <w:rFonts w:ascii="仿宋_GB2312" w:eastAsia="仿宋_GB2312" w:hAnsi="Times New Roman" w:hint="eastAsia"/>
                <w:sz w:val="28"/>
                <w:szCs w:val="32"/>
              </w:rPr>
              <w:t>实验实训中心</w:t>
            </w:r>
            <w:r w:rsidR="007B4A40">
              <w:rPr>
                <w:rFonts w:ascii="仿宋_GB2312" w:eastAsia="仿宋_GB2312" w:hAnsi="Times New Roman" w:hint="eastAsia"/>
                <w:sz w:val="28"/>
                <w:szCs w:val="32"/>
              </w:rPr>
              <w:t xml:space="preserve">      </w:t>
            </w:r>
            <w:r w:rsidR="00515D29">
              <w:rPr>
                <w:rFonts w:ascii="仿宋_GB2312" w:eastAsia="仿宋_GB2312" w:hAnsi="Times New Roman" w:hint="eastAsia"/>
                <w:sz w:val="28"/>
                <w:szCs w:val="32"/>
              </w:rPr>
              <w:t>2024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年</w:t>
            </w:r>
            <w:r w:rsidR="00960622">
              <w:rPr>
                <w:rFonts w:ascii="仿宋_GB2312" w:eastAsia="仿宋_GB2312" w:hAnsi="Times New Roman"/>
                <w:sz w:val="28"/>
                <w:szCs w:val="32"/>
              </w:rPr>
              <w:t xml:space="preserve"> </w:t>
            </w:r>
            <w:r w:rsidR="00F664D7">
              <w:rPr>
                <w:rFonts w:ascii="仿宋_GB2312" w:eastAsia="仿宋_GB2312" w:hAnsi="Times New Roman" w:hint="eastAsia"/>
                <w:sz w:val="28"/>
                <w:szCs w:val="32"/>
              </w:rPr>
              <w:t>4</w:t>
            </w:r>
            <w:r w:rsidR="00BE2AFE">
              <w:rPr>
                <w:rFonts w:ascii="仿宋_GB2312" w:eastAsia="仿宋_GB2312" w:hAnsi="Times New Roman" w:hint="eastAsia"/>
                <w:sz w:val="28"/>
                <w:szCs w:val="32"/>
              </w:rPr>
              <w:t>月</w:t>
            </w:r>
            <w:r w:rsidR="00F664D7">
              <w:rPr>
                <w:rFonts w:ascii="仿宋_GB2312" w:eastAsia="仿宋_GB2312" w:hAnsi="Times New Roman" w:hint="eastAsia"/>
                <w:sz w:val="28"/>
                <w:szCs w:val="32"/>
              </w:rPr>
              <w:t>11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日印发</w:t>
            </w:r>
          </w:p>
        </w:tc>
      </w:tr>
    </w:tbl>
    <w:p w14:paraId="34E6E063" w14:textId="77777777" w:rsidR="00277611" w:rsidRPr="00943FE0" w:rsidRDefault="006542BB" w:rsidP="00943FE0">
      <w:pPr>
        <w:spacing w:line="700" w:lineRule="exact"/>
        <w:rPr>
          <w:rFonts w:ascii="黑体" w:eastAsia="黑体" w:hAnsi="黑体" w:cs="Arial"/>
          <w:sz w:val="32"/>
          <w:szCs w:val="32"/>
        </w:rPr>
      </w:pPr>
      <w:r>
        <w:rPr>
          <w:rFonts w:ascii="黑体" w:eastAsia="黑体" w:hAnsi="黑体" w:cs="Arial"/>
          <w:sz w:val="32"/>
          <w:szCs w:val="32"/>
        </w:rPr>
        <w:br w:type="page"/>
      </w:r>
      <w:r w:rsidR="00241B0F" w:rsidRPr="005250BE">
        <w:rPr>
          <w:rFonts w:ascii="黑体" w:eastAsia="黑体" w:hAnsi="黑体" w:cs="Arial"/>
          <w:sz w:val="32"/>
          <w:szCs w:val="32"/>
        </w:rPr>
        <w:t xml:space="preserve"> </w:t>
      </w:r>
      <w:r w:rsidR="005F3530">
        <w:rPr>
          <w:rFonts w:ascii="黑体" w:eastAsia="黑体" w:hAnsi="黑体" w:cs="Arial" w:hint="eastAsia"/>
          <w:sz w:val="32"/>
          <w:szCs w:val="32"/>
        </w:rPr>
        <w:t>附件</w:t>
      </w:r>
    </w:p>
    <w:p w14:paraId="68FD8DC7" w14:textId="4AD01DB0" w:rsidR="004D6F7D" w:rsidRPr="007E0AC2" w:rsidRDefault="00553AB8" w:rsidP="004D6F7D">
      <w:pPr>
        <w:autoSpaceDE w:val="0"/>
        <w:autoSpaceDN w:val="0"/>
        <w:spacing w:line="700" w:lineRule="exact"/>
        <w:jc w:val="center"/>
        <w:outlineLvl w:val="0"/>
        <w:rPr>
          <w:rFonts w:ascii="方正小标宋简体" w:eastAsia="方正小标宋简体" w:hAnsi="黑体"/>
          <w:snapToGrid w:val="0"/>
          <w:color w:val="000000"/>
          <w:spacing w:val="-12"/>
          <w:sz w:val="36"/>
          <w:szCs w:val="36"/>
        </w:rPr>
      </w:pPr>
      <w:bookmarkStart w:id="3" w:name="_Toc455668837"/>
      <w:bookmarkStart w:id="4" w:name="OLE_LINK1"/>
      <w:bookmarkStart w:id="5" w:name="_Toc262563316"/>
      <w:bookmarkStart w:id="6" w:name="_Toc323042351"/>
      <w:bookmarkStart w:id="7" w:name="_Hlk221288839"/>
      <w:r w:rsidRPr="00553AB8">
        <w:rPr>
          <w:rFonts w:ascii="方正小标宋简体" w:eastAsia="方正小标宋简体" w:hAnsi="黑体" w:hint="eastAsia"/>
          <w:snapToGrid w:val="0"/>
          <w:color w:val="000000"/>
          <w:spacing w:val="-12"/>
          <w:sz w:val="36"/>
          <w:szCs w:val="36"/>
        </w:rPr>
        <w:t>福州墨尔本理工职业学院</w:t>
      </w:r>
      <w:r w:rsidR="004D6F7D" w:rsidRPr="007E0AC2">
        <w:rPr>
          <w:rFonts w:ascii="方正小标宋简体" w:eastAsia="方正小标宋简体" w:hAnsi="黑体" w:hint="eastAsia"/>
          <w:snapToGrid w:val="0"/>
          <w:color w:val="000000"/>
          <w:spacing w:val="-12"/>
          <w:sz w:val="36"/>
          <w:szCs w:val="36"/>
        </w:rPr>
        <w:t>实验实训室仪器设备维修管理办法</w:t>
      </w:r>
      <w:bookmarkEnd w:id="3"/>
    </w:p>
    <w:p w14:paraId="6234F6BD" w14:textId="191F6AE9" w:rsidR="004D6F7D" w:rsidRPr="007E0AC2" w:rsidRDefault="004D6F7D" w:rsidP="004D6F7D">
      <w:pPr>
        <w:pStyle w:val="1"/>
        <w:numPr>
          <w:ilvl w:val="2"/>
          <w:numId w:val="6"/>
        </w:numPr>
        <w:spacing w:beforeLines="50" w:before="156" w:after="0" w:line="520" w:lineRule="exact"/>
        <w:ind w:firstLineChars="0" w:firstLine="709"/>
        <w:rPr>
          <w:rFonts w:ascii="仿宋_GB2312" w:eastAsia="仿宋_GB2312" w:hAnsi="仿宋"/>
          <w:sz w:val="32"/>
          <w:szCs w:val="32"/>
        </w:rPr>
      </w:pPr>
      <w:r w:rsidRPr="007E0AC2">
        <w:rPr>
          <w:rFonts w:ascii="仿宋_GB2312" w:eastAsia="仿宋_GB2312" w:hAnsi="仿宋" w:hint="eastAsia"/>
          <w:sz w:val="32"/>
          <w:szCs w:val="32"/>
        </w:rPr>
        <w:t>为规范学校教学、科研仪器设备的维修管理，完善维修管理工作机制，</w:t>
      </w:r>
      <w:r w:rsidR="00C1418C">
        <w:rPr>
          <w:rFonts w:ascii="仿宋_GB2312" w:eastAsia="仿宋_GB2312" w:hAnsi="仿宋" w:hint="eastAsia"/>
          <w:sz w:val="32"/>
          <w:szCs w:val="32"/>
        </w:rPr>
        <w:t>提高仪器设备完好率和利用率，保障教学、科研工作的正常运行，根据学</w:t>
      </w:r>
      <w:r w:rsidRPr="007E0AC2">
        <w:rPr>
          <w:rFonts w:ascii="仿宋_GB2312" w:eastAsia="仿宋_GB2312" w:hAnsi="仿宋" w:hint="eastAsia"/>
          <w:sz w:val="32"/>
          <w:szCs w:val="32"/>
        </w:rPr>
        <w:t>校的实际情况，特制定本办法。</w:t>
      </w:r>
    </w:p>
    <w:p w14:paraId="24EA9CA2" w14:textId="77777777" w:rsidR="004D6F7D" w:rsidRPr="007E0AC2" w:rsidRDefault="004D6F7D" w:rsidP="004D6F7D">
      <w:pPr>
        <w:pStyle w:val="1"/>
        <w:numPr>
          <w:ilvl w:val="2"/>
          <w:numId w:val="6"/>
        </w:numPr>
        <w:spacing w:after="0" w:line="520" w:lineRule="exact"/>
        <w:ind w:firstLineChars="0" w:firstLine="709"/>
        <w:rPr>
          <w:rFonts w:ascii="仿宋_GB2312" w:eastAsia="仿宋_GB2312" w:hAnsi="仿宋"/>
          <w:sz w:val="32"/>
          <w:szCs w:val="32"/>
        </w:rPr>
      </w:pPr>
      <w:r w:rsidRPr="007E0AC2">
        <w:rPr>
          <w:rFonts w:ascii="仿宋_GB2312" w:eastAsia="仿宋_GB2312" w:hAnsi="仿宋" w:hint="eastAsia"/>
          <w:sz w:val="32"/>
          <w:szCs w:val="32"/>
        </w:rPr>
        <w:t>维修原则</w:t>
      </w:r>
    </w:p>
    <w:p w14:paraId="5787C2E0" w14:textId="77777777" w:rsidR="004D6F7D" w:rsidRPr="007E0AC2" w:rsidRDefault="004D6F7D" w:rsidP="004D6F7D">
      <w:pPr>
        <w:spacing w:line="520" w:lineRule="exact"/>
        <w:ind w:firstLineChars="221" w:firstLine="707"/>
        <w:rPr>
          <w:rFonts w:ascii="仿宋_GB2312" w:eastAsia="仿宋_GB2312" w:hAnsi="仿宋"/>
          <w:sz w:val="32"/>
          <w:szCs w:val="32"/>
        </w:rPr>
      </w:pPr>
      <w:r w:rsidRPr="007E0AC2">
        <w:rPr>
          <w:rFonts w:ascii="仿宋_GB2312" w:eastAsia="仿宋_GB2312" w:hAnsi="仿宋" w:hint="eastAsia"/>
          <w:sz w:val="32"/>
          <w:szCs w:val="32"/>
        </w:rPr>
        <w:t>1. 本办法适用于学校内部教学、科研仪器设备。</w:t>
      </w:r>
    </w:p>
    <w:p w14:paraId="0E4BE4EB" w14:textId="77777777" w:rsidR="004D6F7D" w:rsidRPr="007E0AC2" w:rsidRDefault="004D6F7D" w:rsidP="004D6F7D">
      <w:pPr>
        <w:spacing w:line="520" w:lineRule="exact"/>
        <w:ind w:firstLineChars="221" w:firstLine="707"/>
        <w:rPr>
          <w:rFonts w:ascii="仿宋_GB2312" w:eastAsia="仿宋_GB2312" w:hAnsi="仿宋"/>
          <w:sz w:val="32"/>
          <w:szCs w:val="32"/>
        </w:rPr>
      </w:pPr>
      <w:r w:rsidRPr="007E0AC2">
        <w:rPr>
          <w:rFonts w:ascii="仿宋_GB2312" w:eastAsia="仿宋_GB2312" w:hAnsi="仿宋" w:hint="eastAsia"/>
          <w:sz w:val="32"/>
          <w:szCs w:val="32"/>
        </w:rPr>
        <w:t>2. 精密、贵重、大型设备以预防为主，设备管理人员对设备作随机监测，定期停机检查与维护。</w:t>
      </w:r>
    </w:p>
    <w:p w14:paraId="1099C12C" w14:textId="77777777" w:rsidR="004D6F7D" w:rsidRPr="007E0AC2" w:rsidRDefault="004D6F7D" w:rsidP="004D6F7D">
      <w:pPr>
        <w:spacing w:line="520" w:lineRule="exact"/>
        <w:ind w:firstLineChars="221" w:firstLine="707"/>
        <w:rPr>
          <w:rFonts w:ascii="仿宋_GB2312" w:eastAsia="仿宋_GB2312" w:hAnsi="仿宋"/>
          <w:sz w:val="32"/>
          <w:szCs w:val="32"/>
        </w:rPr>
      </w:pPr>
      <w:r w:rsidRPr="007E0AC2">
        <w:rPr>
          <w:rFonts w:ascii="仿宋_GB2312" w:eastAsia="仿宋_GB2312" w:hAnsi="仿宋" w:hint="eastAsia"/>
          <w:sz w:val="32"/>
          <w:szCs w:val="32"/>
        </w:rPr>
        <w:t>3. 一般设备应对易损部件进行定期检修，使用前排除故障。</w:t>
      </w:r>
    </w:p>
    <w:p w14:paraId="7594787E" w14:textId="77777777" w:rsidR="004D6F7D" w:rsidRPr="007E0AC2" w:rsidRDefault="004D6F7D" w:rsidP="004D6F7D">
      <w:pPr>
        <w:spacing w:line="520" w:lineRule="exact"/>
        <w:ind w:firstLineChars="221" w:firstLine="707"/>
        <w:rPr>
          <w:rFonts w:ascii="仿宋_GB2312" w:eastAsia="仿宋_GB2312" w:hAnsi="仿宋"/>
          <w:sz w:val="32"/>
          <w:szCs w:val="32"/>
        </w:rPr>
      </w:pPr>
      <w:r w:rsidRPr="007E0AC2">
        <w:rPr>
          <w:rFonts w:ascii="仿宋_GB2312" w:eastAsia="仿宋_GB2312" w:hAnsi="仿宋" w:hint="eastAsia"/>
          <w:sz w:val="32"/>
          <w:szCs w:val="32"/>
        </w:rPr>
        <w:t>4. 维修工作应本着保质、节约原则，立足自修，采取校内维修与校外维修相结合的途径。</w:t>
      </w:r>
    </w:p>
    <w:p w14:paraId="5BDF6CDD" w14:textId="77777777" w:rsidR="004D6F7D" w:rsidRPr="007E0AC2" w:rsidRDefault="004D6F7D" w:rsidP="004D6F7D">
      <w:pPr>
        <w:pStyle w:val="1"/>
        <w:numPr>
          <w:ilvl w:val="2"/>
          <w:numId w:val="6"/>
        </w:numPr>
        <w:spacing w:after="0" w:line="520" w:lineRule="exact"/>
        <w:ind w:firstLineChars="0" w:firstLine="709"/>
        <w:rPr>
          <w:rFonts w:ascii="仿宋_GB2312" w:eastAsia="仿宋_GB2312" w:hAnsi="仿宋"/>
          <w:sz w:val="32"/>
          <w:szCs w:val="32"/>
        </w:rPr>
      </w:pPr>
      <w:r w:rsidRPr="007E0AC2">
        <w:rPr>
          <w:rFonts w:ascii="仿宋_GB2312" w:eastAsia="仿宋_GB2312" w:hAnsi="仿宋" w:hint="eastAsia"/>
          <w:sz w:val="32"/>
          <w:szCs w:val="32"/>
        </w:rPr>
        <w:t>维修工作职责</w:t>
      </w:r>
    </w:p>
    <w:p w14:paraId="25603420" w14:textId="05904D70" w:rsidR="004D6F7D" w:rsidRPr="007E0AC2" w:rsidRDefault="004D6F7D" w:rsidP="004D6F7D">
      <w:pPr>
        <w:spacing w:line="520" w:lineRule="exact"/>
        <w:ind w:firstLineChars="221" w:firstLine="707"/>
        <w:rPr>
          <w:rFonts w:ascii="仿宋_GB2312" w:eastAsia="仿宋_GB2312" w:hAnsi="仿宋"/>
          <w:sz w:val="32"/>
          <w:szCs w:val="32"/>
        </w:rPr>
      </w:pPr>
      <w:r w:rsidRPr="007E0AC2">
        <w:rPr>
          <w:rFonts w:ascii="仿宋_GB2312" w:eastAsia="仿宋_GB2312" w:hAnsi="仿宋" w:hint="eastAsia"/>
          <w:sz w:val="32"/>
          <w:szCs w:val="32"/>
        </w:rPr>
        <w:t xml:space="preserve">1. </w:t>
      </w:r>
      <w:r w:rsidR="00C1418C">
        <w:rPr>
          <w:rFonts w:ascii="仿宋_GB2312" w:eastAsia="仿宋_GB2312" w:hAnsi="仿宋" w:hint="eastAsia"/>
          <w:sz w:val="32"/>
          <w:szCs w:val="32"/>
        </w:rPr>
        <w:t>认真贯彻执行学</w:t>
      </w:r>
      <w:r w:rsidRPr="007E0AC2">
        <w:rPr>
          <w:rFonts w:ascii="仿宋_GB2312" w:eastAsia="仿宋_GB2312" w:hAnsi="仿宋" w:hint="eastAsia"/>
          <w:sz w:val="32"/>
          <w:szCs w:val="32"/>
        </w:rPr>
        <w:t>校设备仪器管理规章制度，保障教学科研工作正常运行。</w:t>
      </w:r>
    </w:p>
    <w:p w14:paraId="76BC814B" w14:textId="6D97A9E7" w:rsidR="004D6F7D" w:rsidRPr="007E0AC2" w:rsidRDefault="004D6F7D" w:rsidP="004D6F7D">
      <w:pPr>
        <w:spacing w:line="520" w:lineRule="exact"/>
        <w:ind w:firstLineChars="221" w:firstLine="707"/>
        <w:rPr>
          <w:rFonts w:ascii="仿宋_GB2312" w:eastAsia="仿宋_GB2312" w:hAnsi="仿宋"/>
          <w:sz w:val="32"/>
          <w:szCs w:val="32"/>
        </w:rPr>
      </w:pPr>
      <w:r w:rsidRPr="007E0AC2">
        <w:rPr>
          <w:rFonts w:ascii="仿宋_GB2312" w:eastAsia="仿宋_GB2312" w:hAnsi="仿宋" w:hint="eastAsia"/>
          <w:sz w:val="32"/>
          <w:szCs w:val="32"/>
        </w:rPr>
        <w:t xml:space="preserve">2. </w:t>
      </w:r>
      <w:r w:rsidR="00C1418C">
        <w:rPr>
          <w:rFonts w:ascii="仿宋_GB2312" w:eastAsia="仿宋_GB2312" w:hAnsi="仿宋" w:hint="eastAsia"/>
          <w:sz w:val="32"/>
          <w:szCs w:val="32"/>
        </w:rPr>
        <w:t>发现仪器设备损坏时，实验实</w:t>
      </w:r>
      <w:proofErr w:type="gramStart"/>
      <w:r w:rsidR="00C1418C">
        <w:rPr>
          <w:rFonts w:ascii="仿宋_GB2312" w:eastAsia="仿宋_GB2312" w:hAnsi="仿宋" w:hint="eastAsia"/>
          <w:sz w:val="32"/>
          <w:szCs w:val="32"/>
        </w:rPr>
        <w:t>训人员</w:t>
      </w:r>
      <w:proofErr w:type="gramEnd"/>
      <w:r w:rsidR="00C1418C">
        <w:rPr>
          <w:rFonts w:ascii="仿宋_GB2312" w:eastAsia="仿宋_GB2312" w:hAnsi="仿宋" w:hint="eastAsia"/>
          <w:sz w:val="32"/>
          <w:szCs w:val="32"/>
        </w:rPr>
        <w:t>应及时向实验实训中心</w:t>
      </w:r>
      <w:r w:rsidRPr="007E0AC2">
        <w:rPr>
          <w:rFonts w:ascii="仿宋_GB2312" w:eastAsia="仿宋_GB2312" w:hAnsi="仿宋" w:hint="eastAsia"/>
          <w:sz w:val="32"/>
          <w:szCs w:val="32"/>
        </w:rPr>
        <w:t>报告，填写《仪器设备维修申请表》，并配合实验实训室管理人员进行仪器设备维修，做到能修者及时修复；无法自修的仪器设备，可推荐维修单位，并上报实验实训室主任。</w:t>
      </w:r>
    </w:p>
    <w:p w14:paraId="38B91A00" w14:textId="2DF60A89" w:rsidR="004D6F7D" w:rsidRPr="007E0AC2" w:rsidRDefault="004D6F7D" w:rsidP="004D6F7D">
      <w:pPr>
        <w:spacing w:line="520" w:lineRule="exact"/>
        <w:ind w:firstLineChars="221" w:firstLine="707"/>
        <w:rPr>
          <w:rFonts w:ascii="仿宋_GB2312" w:eastAsia="仿宋_GB2312" w:hAnsi="仿宋"/>
          <w:sz w:val="32"/>
          <w:szCs w:val="32"/>
        </w:rPr>
      </w:pPr>
      <w:r w:rsidRPr="007E0AC2">
        <w:rPr>
          <w:rFonts w:ascii="仿宋_GB2312" w:eastAsia="仿宋_GB2312" w:hAnsi="仿宋" w:hint="eastAsia"/>
          <w:sz w:val="32"/>
          <w:szCs w:val="32"/>
        </w:rPr>
        <w:t xml:space="preserve">3. </w:t>
      </w:r>
      <w:r w:rsidR="00C1418C">
        <w:rPr>
          <w:rFonts w:ascii="仿宋_GB2312" w:eastAsia="仿宋_GB2312" w:hAnsi="仿宋" w:hint="eastAsia"/>
          <w:sz w:val="32"/>
          <w:szCs w:val="32"/>
        </w:rPr>
        <w:t>无修复价值的，应由实验实训中心</w:t>
      </w:r>
      <w:r w:rsidR="003C1639">
        <w:rPr>
          <w:rFonts w:ascii="仿宋_GB2312" w:eastAsia="仿宋_GB2312" w:hAnsi="仿宋" w:hint="eastAsia"/>
          <w:sz w:val="32"/>
          <w:szCs w:val="32"/>
        </w:rPr>
        <w:t>主任组织对</w:t>
      </w:r>
      <w:bookmarkStart w:id="8" w:name="_GoBack"/>
      <w:bookmarkEnd w:id="8"/>
      <w:r w:rsidRPr="007E0AC2">
        <w:rPr>
          <w:rFonts w:ascii="仿宋_GB2312" w:eastAsia="仿宋_GB2312" w:hAnsi="仿宋" w:hint="eastAsia"/>
          <w:sz w:val="32"/>
          <w:szCs w:val="32"/>
        </w:rPr>
        <w:t>报废处理的仪器设备技术鉴定，并提出处理意见，应经过学院分管领导的批准。</w:t>
      </w:r>
    </w:p>
    <w:p w14:paraId="3027404D" w14:textId="77777777" w:rsidR="004D6F7D" w:rsidRPr="007E0AC2" w:rsidRDefault="004D6F7D" w:rsidP="004D6F7D">
      <w:pPr>
        <w:pStyle w:val="1"/>
        <w:numPr>
          <w:ilvl w:val="2"/>
          <w:numId w:val="6"/>
        </w:numPr>
        <w:spacing w:after="0" w:line="520" w:lineRule="exact"/>
        <w:ind w:firstLineChars="0" w:firstLine="709"/>
        <w:rPr>
          <w:rFonts w:ascii="仿宋_GB2312" w:eastAsia="仿宋_GB2312" w:hAnsi="仿宋"/>
          <w:sz w:val="32"/>
          <w:szCs w:val="32"/>
        </w:rPr>
      </w:pPr>
      <w:r w:rsidRPr="007E0AC2">
        <w:rPr>
          <w:rFonts w:ascii="仿宋_GB2312" w:eastAsia="仿宋_GB2312" w:hAnsi="仿宋" w:hint="eastAsia"/>
          <w:sz w:val="32"/>
          <w:szCs w:val="32"/>
        </w:rPr>
        <w:t>仪器设备正常损坏的维修程序</w:t>
      </w:r>
    </w:p>
    <w:p w14:paraId="6CDA9CB1" w14:textId="77777777" w:rsidR="004D6F7D" w:rsidRPr="007E0AC2" w:rsidRDefault="004D6F7D" w:rsidP="004D6F7D">
      <w:pPr>
        <w:spacing w:line="520" w:lineRule="exact"/>
        <w:ind w:firstLineChars="221" w:firstLine="707"/>
        <w:rPr>
          <w:rFonts w:ascii="仿宋_GB2312" w:eastAsia="仿宋_GB2312" w:hAnsi="仿宋"/>
          <w:sz w:val="32"/>
          <w:szCs w:val="32"/>
        </w:rPr>
      </w:pPr>
      <w:r w:rsidRPr="007E0AC2">
        <w:rPr>
          <w:rFonts w:ascii="仿宋_GB2312" w:eastAsia="仿宋_GB2312" w:hAnsi="仿宋" w:hint="eastAsia"/>
          <w:sz w:val="32"/>
          <w:szCs w:val="32"/>
        </w:rPr>
        <w:t xml:space="preserve">1. 保修期内的仪器设备维修，由实验实训室负责人联系供货厂商进行保修，设备管理人员负责维修后的验收。 </w:t>
      </w:r>
    </w:p>
    <w:p w14:paraId="19BA2086" w14:textId="77777777" w:rsidR="004D6F7D" w:rsidRPr="007E0AC2" w:rsidRDefault="004D6F7D" w:rsidP="004D6F7D">
      <w:pPr>
        <w:spacing w:line="520" w:lineRule="exact"/>
        <w:ind w:firstLineChars="221" w:firstLine="707"/>
        <w:rPr>
          <w:rFonts w:ascii="仿宋_GB2312" w:eastAsia="仿宋_GB2312" w:hAnsi="仿宋"/>
          <w:sz w:val="32"/>
          <w:szCs w:val="32"/>
        </w:rPr>
      </w:pPr>
      <w:r w:rsidRPr="007E0AC2">
        <w:rPr>
          <w:rFonts w:ascii="仿宋_GB2312" w:eastAsia="仿宋_GB2312" w:hAnsi="仿宋" w:hint="eastAsia"/>
          <w:sz w:val="32"/>
          <w:szCs w:val="32"/>
        </w:rPr>
        <w:t xml:space="preserve">2. 保修期外的仪器设备维修，首先立足于自修；无法实现自修的，由实验实训室统一负责组织校外维修，维修过程中设备使用者应予以配合，维修后由实验实训室验收；维修费用依照实验实训室丢失及损坏赔偿办法执行，原则上由设备损坏者自行承担。 </w:t>
      </w:r>
    </w:p>
    <w:p w14:paraId="147E6FA7" w14:textId="77777777" w:rsidR="004D6F7D" w:rsidRPr="007E0AC2" w:rsidRDefault="004D6F7D" w:rsidP="004D6F7D">
      <w:pPr>
        <w:spacing w:line="520" w:lineRule="exact"/>
        <w:ind w:firstLineChars="221" w:firstLine="707"/>
        <w:rPr>
          <w:rFonts w:ascii="仿宋_GB2312" w:eastAsia="仿宋_GB2312" w:hAnsi="仿宋"/>
          <w:sz w:val="32"/>
          <w:szCs w:val="32"/>
        </w:rPr>
      </w:pPr>
      <w:r w:rsidRPr="007E0AC2">
        <w:rPr>
          <w:rFonts w:ascii="仿宋_GB2312" w:eastAsia="仿宋_GB2312" w:hAnsi="仿宋" w:hint="eastAsia"/>
          <w:sz w:val="32"/>
          <w:szCs w:val="32"/>
        </w:rPr>
        <w:t>3. 维修与设备管理人员应对维修的所有仪器设备做好记录工作，精密大型仪器设备单独做好维修记录并存档。</w:t>
      </w:r>
    </w:p>
    <w:p w14:paraId="518E0B45" w14:textId="77777777" w:rsidR="004D6F7D" w:rsidRPr="007E0AC2" w:rsidRDefault="004D6F7D" w:rsidP="004D6F7D">
      <w:pPr>
        <w:spacing w:line="520" w:lineRule="exact"/>
        <w:ind w:firstLineChars="200" w:firstLine="640"/>
        <w:rPr>
          <w:rFonts w:ascii="仿宋_GB2312" w:eastAsia="仿宋_GB2312"/>
        </w:rPr>
      </w:pPr>
      <w:r w:rsidRPr="004D6F7D">
        <w:rPr>
          <w:rFonts w:ascii="仿宋_GB2312" w:eastAsia="仿宋_GB2312" w:hAnsi="等线 Light" w:hint="eastAsia"/>
          <w:kern w:val="0"/>
          <w:sz w:val="32"/>
          <w:szCs w:val="32"/>
        </w:rPr>
        <w:t>五、</w:t>
      </w:r>
      <w:r w:rsidRPr="007E0AC2">
        <w:rPr>
          <w:rFonts w:ascii="仿宋_GB2312" w:eastAsia="仿宋_GB2312" w:hAnsi="仿宋" w:hint="eastAsia"/>
          <w:kern w:val="0"/>
          <w:sz w:val="32"/>
          <w:szCs w:val="32"/>
        </w:rPr>
        <w:t xml:space="preserve"> 本办法自发布之日起施行</w:t>
      </w:r>
      <w:r w:rsidRPr="007E0AC2">
        <w:rPr>
          <w:rFonts w:ascii="仿宋_GB2312" w:eastAsia="仿宋_GB2312" w:hAnsi="仿宋" w:hint="eastAsia"/>
          <w:sz w:val="32"/>
          <w:szCs w:val="32"/>
        </w:rPr>
        <w:t>。</w:t>
      </w:r>
    </w:p>
    <w:bookmarkEnd w:id="4"/>
    <w:bookmarkEnd w:id="5"/>
    <w:bookmarkEnd w:id="6"/>
    <w:bookmarkEnd w:id="7"/>
    <w:p w14:paraId="49B5164E" w14:textId="41E65A34" w:rsidR="00277611" w:rsidRPr="00D13403" w:rsidRDefault="00277611" w:rsidP="004D6F7D">
      <w:pPr>
        <w:widowControl/>
        <w:adjustRightInd w:val="0"/>
        <w:snapToGrid w:val="0"/>
        <w:spacing w:line="700" w:lineRule="exact"/>
        <w:jc w:val="center"/>
        <w:rPr>
          <w:rFonts w:ascii="仿宋_GB2312" w:eastAsia="仿宋_GB2312"/>
          <w:sz w:val="32"/>
          <w:szCs w:val="32"/>
        </w:rPr>
      </w:pPr>
    </w:p>
    <w:sectPr w:rsidR="00277611" w:rsidRPr="00D13403" w:rsidSect="00D13403">
      <w:footerReference w:type="default" r:id="rId9"/>
      <w:pgSz w:w="11906" w:h="16838"/>
      <w:pgMar w:top="2098" w:right="1474" w:bottom="1985" w:left="1588" w:header="851" w:footer="1418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551033" w14:textId="77777777" w:rsidR="009B60AB" w:rsidRDefault="009B60AB">
      <w:r>
        <w:separator/>
      </w:r>
    </w:p>
  </w:endnote>
  <w:endnote w:type="continuationSeparator" w:id="0">
    <w:p w14:paraId="0744990A" w14:textId="77777777" w:rsidR="009B60AB" w:rsidRDefault="009B6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772A84" w14:textId="77777777" w:rsidR="00233862" w:rsidRDefault="00233862">
    <w:pPr>
      <w:pStyle w:val="ab"/>
      <w:framePr w:wrap="around" w:vAnchor="text" w:hAnchor="page" w:x="9509" w:y="-17"/>
      <w:rPr>
        <w:rStyle w:val="af2"/>
        <w:rFonts w:ascii="宋体" w:hAnsi="宋体"/>
        <w:sz w:val="28"/>
        <w:szCs w:val="28"/>
      </w:rPr>
    </w:pPr>
    <w:r>
      <w:rPr>
        <w:rStyle w:val="af2"/>
        <w:rFonts w:ascii="宋体" w:hAnsi="宋体" w:hint="eastAsia"/>
        <w:sz w:val="28"/>
        <w:szCs w:val="28"/>
      </w:rPr>
      <w:t>-</w:t>
    </w:r>
    <w:r>
      <w:rPr>
        <w:rStyle w:val="af2"/>
        <w:rFonts w:ascii="宋体" w:hAnsi="宋体"/>
        <w:sz w:val="28"/>
        <w:szCs w:val="28"/>
      </w:rPr>
      <w:t>7</w:t>
    </w:r>
    <w:r>
      <w:rPr>
        <w:rStyle w:val="af2"/>
        <w:rFonts w:ascii="宋体" w:hAnsi="宋体" w:hint="eastAsia"/>
        <w:sz w:val="28"/>
        <w:szCs w:val="28"/>
      </w:rPr>
      <w:t>-</w:t>
    </w:r>
  </w:p>
  <w:p w14:paraId="32A6EF55" w14:textId="77777777" w:rsidR="00233862" w:rsidRDefault="00233862">
    <w:pPr>
      <w:pStyle w:val="ab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4EF9B4" w14:textId="77777777" w:rsidR="009B60AB" w:rsidRDefault="009B60AB">
      <w:r>
        <w:separator/>
      </w:r>
    </w:p>
  </w:footnote>
  <w:footnote w:type="continuationSeparator" w:id="0">
    <w:p w14:paraId="50E6AEE8" w14:textId="77777777" w:rsidR="009B60AB" w:rsidRDefault="009B60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F3041"/>
    <w:multiLevelType w:val="multilevel"/>
    <w:tmpl w:val="D78C9710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 w15:restartNumberingAfterBreak="0">
    <w:nsid w:val="1BA53749"/>
    <w:multiLevelType w:val="multilevel"/>
    <w:tmpl w:val="9FD0652C"/>
    <w:lvl w:ilvl="0">
      <w:start w:val="1"/>
      <w:numFmt w:val="chineseCountingThousand"/>
      <w:suff w:val="space"/>
      <w:lvlText w:val="%1、"/>
      <w:lvlJc w:val="left"/>
      <w:pPr>
        <w:ind w:left="2243" w:hanging="825"/>
      </w:pPr>
      <w:rPr>
        <w:rFonts w:ascii="宋体" w:eastAsia="宋体" w:hAnsi="宋体" w:cs="Times New Roman" w:hint="eastAsia"/>
        <w:snapToGrid w:val="0"/>
        <w:kern w:val="24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3793695"/>
    <w:multiLevelType w:val="hybridMultilevel"/>
    <w:tmpl w:val="75CC8DF8"/>
    <w:lvl w:ilvl="0" w:tplc="0409000F">
      <w:start w:val="1"/>
      <w:numFmt w:val="decimal"/>
      <w:lvlText w:val="%1.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" w15:restartNumberingAfterBreak="0">
    <w:nsid w:val="63DA60E0"/>
    <w:multiLevelType w:val="multilevel"/>
    <w:tmpl w:val="F16C52EA"/>
    <w:lvl w:ilvl="0">
      <w:start w:val="1"/>
      <w:numFmt w:val="chineseCountingThousand"/>
      <w:lvlText w:val="%1、"/>
      <w:lvlJc w:val="left"/>
      <w:pPr>
        <w:ind w:left="420" w:hanging="420"/>
      </w:pPr>
      <w:rPr>
        <w:rFonts w:ascii="仿宋" w:eastAsia="仿宋" w:hAnsi="仿宋" w:cs="Times New Roman" w:hint="eastAsia"/>
        <w:snapToGrid w:val="0"/>
        <w:kern w:val="24"/>
      </w:rPr>
    </w:lvl>
    <w:lvl w:ilvl="1">
      <w:start w:val="1"/>
      <w:numFmt w:val="chineseCountingThousand"/>
      <w:suff w:val="space"/>
      <w:lvlText w:val="%2、"/>
      <w:lvlJc w:val="left"/>
      <w:pPr>
        <w:ind w:left="900" w:hanging="420"/>
      </w:pPr>
      <w:rPr>
        <w:rFonts w:ascii="仿宋" w:eastAsia="仿宋" w:hAnsi="仿宋" w:cs="Times New Roman" w:hint="eastAsia"/>
        <w:snapToGrid w:val="0"/>
        <w:kern w:val="24"/>
      </w:rPr>
    </w:lvl>
    <w:lvl w:ilvl="2">
      <w:start w:val="1"/>
      <w:numFmt w:val="chineseCountingThousand"/>
      <w:suff w:val="space"/>
      <w:lvlText w:val="%3、"/>
      <w:lvlJc w:val="left"/>
      <w:pPr>
        <w:ind w:left="0" w:firstLine="0"/>
      </w:pPr>
      <w:rPr>
        <w:rFonts w:ascii="宋体" w:eastAsia="宋体" w:hAnsi="宋体" w:cs="Times New Roman" w:hint="eastAsia"/>
        <w:snapToGrid w:val="0"/>
        <w:kern w:val="24"/>
      </w:r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7D307B2D"/>
    <w:multiLevelType w:val="hybridMultilevel"/>
    <w:tmpl w:val="A704E554"/>
    <w:lvl w:ilvl="0" w:tplc="3BAA69F0">
      <w:start w:val="1"/>
      <w:numFmt w:val="decimal"/>
      <w:suff w:val="nothing"/>
      <w:lvlText w:val="%1．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5" w15:restartNumberingAfterBreak="0">
    <w:nsid w:val="7F5061EF"/>
    <w:multiLevelType w:val="multilevel"/>
    <w:tmpl w:val="B3C03BCE"/>
    <w:lvl w:ilvl="0">
      <w:start w:val="1"/>
      <w:numFmt w:val="decimal"/>
      <w:suff w:val="space"/>
      <w:lvlText w:val="%1."/>
      <w:lvlJc w:val="left"/>
      <w:pPr>
        <w:ind w:left="0" w:firstLine="5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9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81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3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65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7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9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91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30" w:hanging="420"/>
      </w:pPr>
      <w:rPr>
        <w:rFonts w:hint="eastAsi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WZhZmFhOTczMzMyNjY1NzE4MGU1ODY2NGIyYmI3NzYifQ=="/>
  </w:docVars>
  <w:rsids>
    <w:rsidRoot w:val="00E6261F"/>
    <w:rsid w:val="00012C68"/>
    <w:rsid w:val="00043881"/>
    <w:rsid w:val="00051FD7"/>
    <w:rsid w:val="00055A3E"/>
    <w:rsid w:val="000743D6"/>
    <w:rsid w:val="000804DD"/>
    <w:rsid w:val="0008334C"/>
    <w:rsid w:val="000879B1"/>
    <w:rsid w:val="000A2DE8"/>
    <w:rsid w:val="000A3128"/>
    <w:rsid w:val="000A601A"/>
    <w:rsid w:val="000A7E1F"/>
    <w:rsid w:val="000C457C"/>
    <w:rsid w:val="000C6CD0"/>
    <w:rsid w:val="000D32C2"/>
    <w:rsid w:val="000E5FB3"/>
    <w:rsid w:val="000E6CFA"/>
    <w:rsid w:val="000F4A6C"/>
    <w:rsid w:val="0010219A"/>
    <w:rsid w:val="00102292"/>
    <w:rsid w:val="00104834"/>
    <w:rsid w:val="00107821"/>
    <w:rsid w:val="00110BFC"/>
    <w:rsid w:val="0011402A"/>
    <w:rsid w:val="00115A79"/>
    <w:rsid w:val="0011650C"/>
    <w:rsid w:val="00137BA7"/>
    <w:rsid w:val="00140581"/>
    <w:rsid w:val="00143FC4"/>
    <w:rsid w:val="00150BD0"/>
    <w:rsid w:val="001616A2"/>
    <w:rsid w:val="00181FB6"/>
    <w:rsid w:val="00192C07"/>
    <w:rsid w:val="001952EB"/>
    <w:rsid w:val="00196591"/>
    <w:rsid w:val="001A02CD"/>
    <w:rsid w:val="001A72BC"/>
    <w:rsid w:val="001B15DA"/>
    <w:rsid w:val="001C3D50"/>
    <w:rsid w:val="001C6106"/>
    <w:rsid w:val="001D2924"/>
    <w:rsid w:val="001D6931"/>
    <w:rsid w:val="001E7A5B"/>
    <w:rsid w:val="001F04A1"/>
    <w:rsid w:val="001F2EA5"/>
    <w:rsid w:val="001F65BB"/>
    <w:rsid w:val="002218F1"/>
    <w:rsid w:val="00233862"/>
    <w:rsid w:val="00234649"/>
    <w:rsid w:val="00236024"/>
    <w:rsid w:val="00241B0F"/>
    <w:rsid w:val="00253F3F"/>
    <w:rsid w:val="00277611"/>
    <w:rsid w:val="00286FE2"/>
    <w:rsid w:val="002A18D5"/>
    <w:rsid w:val="002C4E83"/>
    <w:rsid w:val="002C649B"/>
    <w:rsid w:val="002C7EBB"/>
    <w:rsid w:val="002F546B"/>
    <w:rsid w:val="00312C4D"/>
    <w:rsid w:val="00315765"/>
    <w:rsid w:val="00331449"/>
    <w:rsid w:val="00337FD5"/>
    <w:rsid w:val="003420D9"/>
    <w:rsid w:val="0034558E"/>
    <w:rsid w:val="00351618"/>
    <w:rsid w:val="00353A35"/>
    <w:rsid w:val="003706DC"/>
    <w:rsid w:val="00371194"/>
    <w:rsid w:val="003740B1"/>
    <w:rsid w:val="0038016A"/>
    <w:rsid w:val="003A3A37"/>
    <w:rsid w:val="003B6EA9"/>
    <w:rsid w:val="003C1639"/>
    <w:rsid w:val="004000CD"/>
    <w:rsid w:val="00401D1C"/>
    <w:rsid w:val="004046C5"/>
    <w:rsid w:val="00421FAC"/>
    <w:rsid w:val="00430EA4"/>
    <w:rsid w:val="00455268"/>
    <w:rsid w:val="004623C8"/>
    <w:rsid w:val="00463DDF"/>
    <w:rsid w:val="00467404"/>
    <w:rsid w:val="004879DD"/>
    <w:rsid w:val="004A3EB4"/>
    <w:rsid w:val="004D30DE"/>
    <w:rsid w:val="004D3AB1"/>
    <w:rsid w:val="004D47B5"/>
    <w:rsid w:val="004D6F7D"/>
    <w:rsid w:val="004E6556"/>
    <w:rsid w:val="005025DD"/>
    <w:rsid w:val="00504196"/>
    <w:rsid w:val="00515D29"/>
    <w:rsid w:val="005250BE"/>
    <w:rsid w:val="005405E8"/>
    <w:rsid w:val="0054456E"/>
    <w:rsid w:val="00553AB8"/>
    <w:rsid w:val="00560126"/>
    <w:rsid w:val="00563DAC"/>
    <w:rsid w:val="005650FE"/>
    <w:rsid w:val="00576D7C"/>
    <w:rsid w:val="00581C05"/>
    <w:rsid w:val="00586563"/>
    <w:rsid w:val="005873D3"/>
    <w:rsid w:val="005A5C47"/>
    <w:rsid w:val="005B5339"/>
    <w:rsid w:val="005C375A"/>
    <w:rsid w:val="005D3A63"/>
    <w:rsid w:val="005E30C2"/>
    <w:rsid w:val="005F3530"/>
    <w:rsid w:val="005F532E"/>
    <w:rsid w:val="006051AE"/>
    <w:rsid w:val="00617876"/>
    <w:rsid w:val="006413F6"/>
    <w:rsid w:val="00646DEA"/>
    <w:rsid w:val="006542BB"/>
    <w:rsid w:val="006713EC"/>
    <w:rsid w:val="00673CA1"/>
    <w:rsid w:val="00674FD2"/>
    <w:rsid w:val="0068070A"/>
    <w:rsid w:val="00693596"/>
    <w:rsid w:val="00693876"/>
    <w:rsid w:val="006A6FF4"/>
    <w:rsid w:val="006B2723"/>
    <w:rsid w:val="006B325E"/>
    <w:rsid w:val="006D6FA3"/>
    <w:rsid w:val="006E3EBD"/>
    <w:rsid w:val="006E7BD8"/>
    <w:rsid w:val="006F0475"/>
    <w:rsid w:val="006F477B"/>
    <w:rsid w:val="0070194C"/>
    <w:rsid w:val="007062D7"/>
    <w:rsid w:val="00713F8B"/>
    <w:rsid w:val="00714E40"/>
    <w:rsid w:val="00725B24"/>
    <w:rsid w:val="00731639"/>
    <w:rsid w:val="00743062"/>
    <w:rsid w:val="00747A8B"/>
    <w:rsid w:val="00757027"/>
    <w:rsid w:val="00757C29"/>
    <w:rsid w:val="0076530A"/>
    <w:rsid w:val="0077119D"/>
    <w:rsid w:val="00785DE0"/>
    <w:rsid w:val="00786DCE"/>
    <w:rsid w:val="00792FEE"/>
    <w:rsid w:val="007B251D"/>
    <w:rsid w:val="007B3FC4"/>
    <w:rsid w:val="007B4A40"/>
    <w:rsid w:val="007B4EDF"/>
    <w:rsid w:val="007D0CA8"/>
    <w:rsid w:val="007D7048"/>
    <w:rsid w:val="007E6BC2"/>
    <w:rsid w:val="007E7E47"/>
    <w:rsid w:val="008222DD"/>
    <w:rsid w:val="0082620A"/>
    <w:rsid w:val="00836ABF"/>
    <w:rsid w:val="00842BCB"/>
    <w:rsid w:val="00843CB2"/>
    <w:rsid w:val="008463CC"/>
    <w:rsid w:val="00866E71"/>
    <w:rsid w:val="00872A42"/>
    <w:rsid w:val="00881799"/>
    <w:rsid w:val="008952F3"/>
    <w:rsid w:val="008A450D"/>
    <w:rsid w:val="008B39C4"/>
    <w:rsid w:val="008D0ECB"/>
    <w:rsid w:val="008D5DBD"/>
    <w:rsid w:val="008F4103"/>
    <w:rsid w:val="0090022E"/>
    <w:rsid w:val="00906039"/>
    <w:rsid w:val="0093032B"/>
    <w:rsid w:val="009326DE"/>
    <w:rsid w:val="00934BB6"/>
    <w:rsid w:val="00940B11"/>
    <w:rsid w:val="00942245"/>
    <w:rsid w:val="00943FE0"/>
    <w:rsid w:val="0094420E"/>
    <w:rsid w:val="00950369"/>
    <w:rsid w:val="00957735"/>
    <w:rsid w:val="00960622"/>
    <w:rsid w:val="00967DEB"/>
    <w:rsid w:val="00971828"/>
    <w:rsid w:val="009807FA"/>
    <w:rsid w:val="009942CD"/>
    <w:rsid w:val="009B60AB"/>
    <w:rsid w:val="009B6808"/>
    <w:rsid w:val="009B728A"/>
    <w:rsid w:val="009B75FB"/>
    <w:rsid w:val="009E1B91"/>
    <w:rsid w:val="009F35D4"/>
    <w:rsid w:val="00A10437"/>
    <w:rsid w:val="00A10A0E"/>
    <w:rsid w:val="00A1616F"/>
    <w:rsid w:val="00A23F8F"/>
    <w:rsid w:val="00A30DBA"/>
    <w:rsid w:val="00A76EC8"/>
    <w:rsid w:val="00A87E1F"/>
    <w:rsid w:val="00A87F45"/>
    <w:rsid w:val="00AA0983"/>
    <w:rsid w:val="00AA1BF7"/>
    <w:rsid w:val="00AB24A2"/>
    <w:rsid w:val="00AB36C4"/>
    <w:rsid w:val="00AC5810"/>
    <w:rsid w:val="00AC738B"/>
    <w:rsid w:val="00AD13F0"/>
    <w:rsid w:val="00AD3EDA"/>
    <w:rsid w:val="00AE0741"/>
    <w:rsid w:val="00AE35A7"/>
    <w:rsid w:val="00AE74FE"/>
    <w:rsid w:val="00AF0976"/>
    <w:rsid w:val="00AF11FD"/>
    <w:rsid w:val="00B14429"/>
    <w:rsid w:val="00B15B19"/>
    <w:rsid w:val="00B306C1"/>
    <w:rsid w:val="00B32ED9"/>
    <w:rsid w:val="00B41C6D"/>
    <w:rsid w:val="00B42069"/>
    <w:rsid w:val="00B456F6"/>
    <w:rsid w:val="00B4650D"/>
    <w:rsid w:val="00B47724"/>
    <w:rsid w:val="00B501BD"/>
    <w:rsid w:val="00B52798"/>
    <w:rsid w:val="00B61762"/>
    <w:rsid w:val="00B64ACA"/>
    <w:rsid w:val="00B75A8A"/>
    <w:rsid w:val="00B76CAA"/>
    <w:rsid w:val="00B8091B"/>
    <w:rsid w:val="00B90F82"/>
    <w:rsid w:val="00BB263E"/>
    <w:rsid w:val="00BC26C9"/>
    <w:rsid w:val="00BD1266"/>
    <w:rsid w:val="00BE2AFE"/>
    <w:rsid w:val="00BE63C5"/>
    <w:rsid w:val="00BF12AA"/>
    <w:rsid w:val="00C0334A"/>
    <w:rsid w:val="00C0612B"/>
    <w:rsid w:val="00C1418C"/>
    <w:rsid w:val="00C35498"/>
    <w:rsid w:val="00C373C6"/>
    <w:rsid w:val="00C5732F"/>
    <w:rsid w:val="00C74227"/>
    <w:rsid w:val="00C843D7"/>
    <w:rsid w:val="00C85BAD"/>
    <w:rsid w:val="00C9281F"/>
    <w:rsid w:val="00C95CD4"/>
    <w:rsid w:val="00CB0E06"/>
    <w:rsid w:val="00CB6D17"/>
    <w:rsid w:val="00CC33FD"/>
    <w:rsid w:val="00CD44D2"/>
    <w:rsid w:val="00CD791F"/>
    <w:rsid w:val="00CE42F4"/>
    <w:rsid w:val="00CF663B"/>
    <w:rsid w:val="00D00217"/>
    <w:rsid w:val="00D018C9"/>
    <w:rsid w:val="00D01E24"/>
    <w:rsid w:val="00D065FC"/>
    <w:rsid w:val="00D07CDD"/>
    <w:rsid w:val="00D13403"/>
    <w:rsid w:val="00D1459A"/>
    <w:rsid w:val="00D15037"/>
    <w:rsid w:val="00D44E06"/>
    <w:rsid w:val="00D47252"/>
    <w:rsid w:val="00D50C3D"/>
    <w:rsid w:val="00D65B03"/>
    <w:rsid w:val="00D660A9"/>
    <w:rsid w:val="00D75C44"/>
    <w:rsid w:val="00D76695"/>
    <w:rsid w:val="00D953C4"/>
    <w:rsid w:val="00D96372"/>
    <w:rsid w:val="00DB4DD3"/>
    <w:rsid w:val="00DD5D52"/>
    <w:rsid w:val="00DF2888"/>
    <w:rsid w:val="00DF324C"/>
    <w:rsid w:val="00DF5C57"/>
    <w:rsid w:val="00E025D4"/>
    <w:rsid w:val="00E041ED"/>
    <w:rsid w:val="00E065D0"/>
    <w:rsid w:val="00E101C5"/>
    <w:rsid w:val="00E16117"/>
    <w:rsid w:val="00E23121"/>
    <w:rsid w:val="00E6261F"/>
    <w:rsid w:val="00E76B78"/>
    <w:rsid w:val="00E8171B"/>
    <w:rsid w:val="00E86C07"/>
    <w:rsid w:val="00E90DC8"/>
    <w:rsid w:val="00E9311A"/>
    <w:rsid w:val="00E93916"/>
    <w:rsid w:val="00E95A53"/>
    <w:rsid w:val="00EA353C"/>
    <w:rsid w:val="00EA63A7"/>
    <w:rsid w:val="00EB36A2"/>
    <w:rsid w:val="00EB51EB"/>
    <w:rsid w:val="00EC1311"/>
    <w:rsid w:val="00EE4311"/>
    <w:rsid w:val="00EF02CE"/>
    <w:rsid w:val="00EF55CF"/>
    <w:rsid w:val="00F04EEA"/>
    <w:rsid w:val="00F060F5"/>
    <w:rsid w:val="00F15E18"/>
    <w:rsid w:val="00F2078F"/>
    <w:rsid w:val="00F2184A"/>
    <w:rsid w:val="00F218D9"/>
    <w:rsid w:val="00F3347B"/>
    <w:rsid w:val="00F34098"/>
    <w:rsid w:val="00F44B4E"/>
    <w:rsid w:val="00F46203"/>
    <w:rsid w:val="00F47863"/>
    <w:rsid w:val="00F57CE1"/>
    <w:rsid w:val="00F61778"/>
    <w:rsid w:val="00F61845"/>
    <w:rsid w:val="00F643EE"/>
    <w:rsid w:val="00F664D7"/>
    <w:rsid w:val="00F716B0"/>
    <w:rsid w:val="00F82F0C"/>
    <w:rsid w:val="00F85474"/>
    <w:rsid w:val="00FA1087"/>
    <w:rsid w:val="00FA25DA"/>
    <w:rsid w:val="00FA5038"/>
    <w:rsid w:val="00FB30B0"/>
    <w:rsid w:val="00FB499F"/>
    <w:rsid w:val="00FB75F0"/>
    <w:rsid w:val="00FD22FD"/>
    <w:rsid w:val="00FE140E"/>
    <w:rsid w:val="00FE33A5"/>
    <w:rsid w:val="00FE5450"/>
    <w:rsid w:val="00FF4441"/>
    <w:rsid w:val="01BD3A30"/>
    <w:rsid w:val="10F01F91"/>
    <w:rsid w:val="14BD6B93"/>
    <w:rsid w:val="1689041A"/>
    <w:rsid w:val="19002EB4"/>
    <w:rsid w:val="1B996ABE"/>
    <w:rsid w:val="2B992460"/>
    <w:rsid w:val="357633D8"/>
    <w:rsid w:val="3D363137"/>
    <w:rsid w:val="43213928"/>
    <w:rsid w:val="4D1837E8"/>
    <w:rsid w:val="5A5C7C4B"/>
    <w:rsid w:val="5DDD58FB"/>
    <w:rsid w:val="66581278"/>
    <w:rsid w:val="6E360E6D"/>
    <w:rsid w:val="7470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68D11C4"/>
  <w15:chartTrackingRefBased/>
  <w15:docId w15:val="{62C29F28-E07D-4004-95A0-C181F1498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qFormat/>
    <w:pPr>
      <w:jc w:val="left"/>
    </w:pPr>
  </w:style>
  <w:style w:type="paragraph" w:styleId="a5">
    <w:name w:val="Body Text"/>
    <w:basedOn w:val="a"/>
    <w:link w:val="a6"/>
    <w:qFormat/>
    <w:pPr>
      <w:spacing w:after="120"/>
      <w:jc w:val="center"/>
    </w:pPr>
    <w:rPr>
      <w:rFonts w:ascii="Times New Roman" w:eastAsia="仿宋_GB2312" w:hAnsi="Times New Roman"/>
      <w:sz w:val="30"/>
      <w:szCs w:val="24"/>
    </w:rPr>
  </w:style>
  <w:style w:type="paragraph" w:styleId="a7">
    <w:name w:val="Date"/>
    <w:basedOn w:val="a"/>
    <w:next w:val="a"/>
    <w:link w:val="a8"/>
    <w:uiPriority w:val="99"/>
    <w:semiHidden/>
    <w:unhideWhenUsed/>
    <w:qFormat/>
    <w:pPr>
      <w:ind w:leftChars="2500" w:left="100"/>
    </w:pPr>
  </w:style>
  <w:style w:type="paragraph" w:styleId="a9">
    <w:name w:val="Balloon Text"/>
    <w:basedOn w:val="a"/>
    <w:link w:val="aa"/>
    <w:autoRedefine/>
    <w:uiPriority w:val="99"/>
    <w:semiHidden/>
    <w:unhideWhenUsed/>
    <w:qFormat/>
    <w:rPr>
      <w:sz w:val="18"/>
      <w:szCs w:val="18"/>
    </w:rPr>
  </w:style>
  <w:style w:type="paragraph" w:styleId="ab">
    <w:name w:val="footer"/>
    <w:basedOn w:val="a"/>
    <w:link w:val="ac"/>
    <w:autoRedefine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autoRedefine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Normal (Web)"/>
    <w:basedOn w:val="a"/>
    <w:autoRedefine/>
    <w:unhideWhenUsed/>
    <w:qFormat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paragraph" w:styleId="af0">
    <w:name w:val="Body Text First Indent"/>
    <w:basedOn w:val="a5"/>
    <w:link w:val="af1"/>
    <w:autoRedefine/>
    <w:uiPriority w:val="99"/>
    <w:semiHidden/>
    <w:unhideWhenUsed/>
    <w:qFormat/>
    <w:pPr>
      <w:ind w:firstLineChars="100" w:firstLine="420"/>
      <w:jc w:val="both"/>
    </w:pPr>
    <w:rPr>
      <w:rFonts w:ascii="Calibri" w:eastAsia="宋体" w:hAnsi="Calibri"/>
      <w:sz w:val="21"/>
      <w:szCs w:val="22"/>
    </w:rPr>
  </w:style>
  <w:style w:type="character" w:styleId="af2">
    <w:name w:val="page number"/>
    <w:basedOn w:val="a0"/>
    <w:autoRedefine/>
    <w:qFormat/>
  </w:style>
  <w:style w:type="character" w:customStyle="1" w:styleId="ae">
    <w:name w:val="页眉 字符"/>
    <w:link w:val="ad"/>
    <w:autoRedefine/>
    <w:qFormat/>
    <w:rPr>
      <w:sz w:val="18"/>
      <w:szCs w:val="18"/>
    </w:rPr>
  </w:style>
  <w:style w:type="character" w:customStyle="1" w:styleId="ac">
    <w:name w:val="页脚 字符"/>
    <w:link w:val="ab"/>
    <w:autoRedefine/>
    <w:qFormat/>
    <w:rPr>
      <w:sz w:val="18"/>
      <w:szCs w:val="18"/>
    </w:rPr>
  </w:style>
  <w:style w:type="character" w:customStyle="1" w:styleId="aa">
    <w:name w:val="批注框文本 字符"/>
    <w:link w:val="a9"/>
    <w:autoRedefine/>
    <w:uiPriority w:val="99"/>
    <w:semiHidden/>
    <w:qFormat/>
    <w:rPr>
      <w:sz w:val="18"/>
      <w:szCs w:val="18"/>
    </w:rPr>
  </w:style>
  <w:style w:type="character" w:customStyle="1" w:styleId="a6">
    <w:name w:val="正文文本 字符"/>
    <w:link w:val="a5"/>
    <w:autoRedefine/>
    <w:qFormat/>
    <w:rPr>
      <w:rFonts w:ascii="Times New Roman" w:eastAsia="仿宋_GB2312" w:hAnsi="Times New Roman" w:cs="Times New Roman"/>
      <w:sz w:val="30"/>
      <w:szCs w:val="24"/>
    </w:rPr>
  </w:style>
  <w:style w:type="character" w:customStyle="1" w:styleId="a8">
    <w:name w:val="日期 字符"/>
    <w:basedOn w:val="a0"/>
    <w:link w:val="a7"/>
    <w:uiPriority w:val="99"/>
    <w:semiHidden/>
    <w:qFormat/>
  </w:style>
  <w:style w:type="character" w:customStyle="1" w:styleId="af1">
    <w:name w:val="正文首行缩进 字符"/>
    <w:link w:val="af0"/>
    <w:autoRedefine/>
    <w:uiPriority w:val="99"/>
    <w:semiHidden/>
    <w:qFormat/>
    <w:rPr>
      <w:rFonts w:ascii="Calibri" w:eastAsia="宋体" w:hAnsi="Calibri" w:cs="Times New Roman"/>
      <w:sz w:val="30"/>
      <w:szCs w:val="24"/>
    </w:rPr>
  </w:style>
  <w:style w:type="character" w:customStyle="1" w:styleId="a4">
    <w:name w:val="批注文字 字符"/>
    <w:link w:val="a3"/>
    <w:autoRedefine/>
    <w:uiPriority w:val="99"/>
    <w:qFormat/>
    <w:rPr>
      <w:rFonts w:ascii="Calibri" w:eastAsia="宋体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A23F8F"/>
    <w:pPr>
      <w:jc w:val="left"/>
    </w:pPr>
    <w:rPr>
      <w:kern w:val="0"/>
      <w:sz w:val="22"/>
      <w:lang w:eastAsia="en-US"/>
    </w:rPr>
  </w:style>
  <w:style w:type="paragraph" w:styleId="af3">
    <w:name w:val="Revision"/>
    <w:hidden/>
    <w:uiPriority w:val="99"/>
    <w:semiHidden/>
    <w:rsid w:val="00934BB6"/>
    <w:rPr>
      <w:kern w:val="2"/>
      <w:sz w:val="21"/>
      <w:szCs w:val="22"/>
    </w:rPr>
  </w:style>
  <w:style w:type="paragraph" w:customStyle="1" w:styleId="1">
    <w:name w:val="列出段落1"/>
    <w:basedOn w:val="a"/>
    <w:uiPriority w:val="34"/>
    <w:qFormat/>
    <w:rsid w:val="004D6F7D"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eastAsia="微软雅黑" w:hAnsi="Tahoma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4C6149A-DB86-4560-BE70-949E49FD1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151</Words>
  <Characters>861</Characters>
  <Application>Microsoft Office Word</Application>
  <DocSecurity>0</DocSecurity>
  <Lines>7</Lines>
  <Paragraphs>2</Paragraphs>
  <ScaleCrop>false</ScaleCrop>
  <Company>微软中国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刘地松</dc:creator>
  <cp:keywords/>
  <cp:lastModifiedBy>郑双</cp:lastModifiedBy>
  <cp:revision>34</cp:revision>
  <cp:lastPrinted>2017-07-04T08:43:00Z</cp:lastPrinted>
  <dcterms:created xsi:type="dcterms:W3CDTF">2025-03-28T01:16:00Z</dcterms:created>
  <dcterms:modified xsi:type="dcterms:W3CDTF">2026-04-30T07:35:00Z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D9141E069BEC4A72BBD01FE1D04FC0A3</vt:lpwstr>
  </property>
</Properties>
</file>